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right="0" w:rightChars="0" w:firstLine="0" w:firstLineChars="0"/>
        <w:jc w:val="center"/>
        <w:rPr>
          <w:rFonts w:hint="eastAsia" w:ascii="宋体" w:hAnsi="宋体" w:eastAsia="宋体" w:cs="宋体"/>
          <w:b/>
          <w:i w:val="0"/>
          <w:caps w:val="0"/>
          <w:color w:val="3B3B3B"/>
          <w:spacing w:val="0"/>
          <w:kern w:val="0"/>
          <w:sz w:val="32"/>
          <w:szCs w:val="32"/>
          <w:shd w:val="clear" w:fill="FFFFFF"/>
          <w:lang w:val="en-US" w:eastAsia="zh-CN" w:bidi="ar"/>
        </w:rPr>
      </w:pPr>
    </w:p>
    <w:p>
      <w:pPr>
        <w:pStyle w:val="5"/>
        <w:rPr>
          <w:rFonts w:hint="eastAsia"/>
          <w:lang w:val="en-US" w:eastAsia="zh-CN"/>
        </w:rPr>
      </w:pPr>
    </w:p>
    <w:p>
      <w:pPr>
        <w:tabs>
          <w:tab w:val="left" w:pos="500"/>
          <w:tab w:val="left" w:pos="7310"/>
        </w:tabs>
        <w:snapToGrid w:val="0"/>
        <w:jc w:val="center"/>
        <w:rPr>
          <w:rFonts w:hint="eastAsia" w:ascii="宋体" w:hAnsi="宋体"/>
          <w:b/>
          <w:color w:val="auto"/>
          <w:sz w:val="48"/>
          <w:szCs w:val="48"/>
          <w:highlight w:val="none"/>
        </w:rPr>
      </w:pPr>
      <w:r>
        <w:rPr>
          <w:rFonts w:hint="eastAsia" w:ascii="宋体" w:hAnsi="宋体"/>
          <w:b/>
          <w:color w:val="000000"/>
          <w:sz w:val="36"/>
          <w:szCs w:val="36"/>
          <w:highlight w:val="none"/>
        </w:rPr>
        <w:t>黑龙江省龙建路桥第一工程有限公司东明县公路建设政府和社会资本合作</w:t>
      </w:r>
      <w:bookmarkStart w:id="1" w:name="_GoBack"/>
      <w:bookmarkEnd w:id="1"/>
      <w:r>
        <w:rPr>
          <w:rFonts w:hint="eastAsia" w:ascii="宋体" w:hAnsi="宋体"/>
          <w:b/>
          <w:color w:val="000000"/>
          <w:sz w:val="36"/>
          <w:szCs w:val="36"/>
          <w:highlight w:val="none"/>
        </w:rPr>
        <w:t>（PPP）项目部</w:t>
      </w:r>
      <w:r>
        <w:rPr>
          <w:rFonts w:hint="eastAsia" w:ascii="宋体" w:hAnsi="宋体"/>
          <w:b/>
          <w:color w:val="000000"/>
          <w:sz w:val="36"/>
          <w:szCs w:val="36"/>
          <w:highlight w:val="none"/>
          <w:lang w:val="en-US" w:eastAsia="zh-CN"/>
        </w:rPr>
        <w:t>沥青混凝土</w:t>
      </w:r>
      <w:r>
        <w:rPr>
          <w:rFonts w:hint="eastAsia" w:ascii="宋体" w:hAnsi="宋体"/>
          <w:b/>
          <w:color w:val="000000"/>
          <w:sz w:val="36"/>
          <w:szCs w:val="36"/>
          <w:highlight w:val="none"/>
        </w:rPr>
        <w:t>采购项目</w:t>
      </w:r>
    </w:p>
    <w:p>
      <w:pPr>
        <w:bidi w:val="0"/>
        <w:ind w:left="0" w:leftChars="0" w:right="0" w:rightChars="0" w:firstLine="0" w:firstLineChars="0"/>
        <w:jc w:val="center"/>
        <w:rPr>
          <w:rFonts w:hint="eastAsia"/>
          <w:b/>
          <w:bCs/>
          <w:sz w:val="32"/>
          <w:szCs w:val="32"/>
        </w:rPr>
      </w:pPr>
    </w:p>
    <w:p>
      <w:pPr>
        <w:bidi w:val="0"/>
        <w:ind w:left="0" w:leftChars="0" w:right="0" w:rightChars="0" w:firstLine="0" w:firstLineChars="0"/>
        <w:jc w:val="center"/>
        <w:rPr>
          <w:rFonts w:hint="eastAsia"/>
          <w:b/>
          <w:bCs/>
          <w:sz w:val="32"/>
          <w:szCs w:val="32"/>
        </w:rPr>
      </w:pPr>
    </w:p>
    <w:p>
      <w:pPr>
        <w:bidi w:val="0"/>
        <w:ind w:left="0" w:leftChars="0" w:right="0" w:rightChars="0" w:firstLine="0" w:firstLineChars="0"/>
        <w:jc w:val="center"/>
        <w:rPr>
          <w:rFonts w:hint="eastAsia"/>
          <w:b/>
          <w:bCs/>
          <w:sz w:val="84"/>
          <w:szCs w:val="84"/>
        </w:rPr>
      </w:pPr>
      <w:r>
        <w:rPr>
          <w:rFonts w:hint="eastAsia"/>
          <w:b/>
          <w:bCs/>
          <w:sz w:val="84"/>
          <w:szCs w:val="84"/>
        </w:rPr>
        <w:t>采 购 文 件</w:t>
      </w:r>
    </w:p>
    <w:p>
      <w:pPr>
        <w:bidi w:val="0"/>
        <w:rPr>
          <w:rFonts w:hint="eastAsia"/>
        </w:rPr>
      </w:pPr>
    </w:p>
    <w:p>
      <w:pPr>
        <w:bidi w:val="0"/>
      </w:pPr>
    </w:p>
    <w:p>
      <w:pPr>
        <w:bidi w:val="0"/>
        <w:ind w:left="0" w:leftChars="0" w:right="0" w:rightChars="0" w:firstLine="0" w:firstLineChars="0"/>
        <w:jc w:val="center"/>
        <w:rPr>
          <w:rFonts w:hint="eastAsia"/>
          <w:b/>
          <w:bCs/>
          <w:sz w:val="30"/>
          <w:szCs w:val="30"/>
        </w:rPr>
      </w:pPr>
      <w:r>
        <w:rPr>
          <w:rFonts w:hint="eastAsia"/>
          <w:b/>
          <w:bCs/>
          <w:sz w:val="30"/>
          <w:szCs w:val="30"/>
        </w:rPr>
        <w:t>项目编号：GG-ZC-20220808-0025</w:t>
      </w:r>
    </w:p>
    <w:p>
      <w:pPr>
        <w:bidi w:val="0"/>
        <w:rPr>
          <w:b/>
          <w:bCs/>
          <w:sz w:val="30"/>
          <w:szCs w:val="30"/>
        </w:rPr>
      </w:pPr>
    </w:p>
    <w:p>
      <w:pPr>
        <w:bidi w:val="0"/>
        <w:rPr>
          <w:b/>
          <w:bCs/>
          <w:sz w:val="30"/>
          <w:szCs w:val="30"/>
        </w:rPr>
      </w:pPr>
    </w:p>
    <w:p>
      <w:pPr>
        <w:bidi w:val="0"/>
        <w:rPr>
          <w:b/>
          <w:bCs/>
          <w:sz w:val="30"/>
          <w:szCs w:val="30"/>
        </w:rPr>
      </w:pPr>
    </w:p>
    <w:p>
      <w:pPr>
        <w:bidi w:val="0"/>
        <w:rPr>
          <w:b/>
          <w:bCs/>
          <w:sz w:val="30"/>
          <w:szCs w:val="30"/>
        </w:rPr>
      </w:pPr>
    </w:p>
    <w:p>
      <w:pPr>
        <w:bidi w:val="0"/>
        <w:rPr>
          <w:b/>
          <w:bCs/>
          <w:sz w:val="30"/>
          <w:szCs w:val="30"/>
        </w:rPr>
      </w:pPr>
    </w:p>
    <w:p>
      <w:pPr>
        <w:bidi w:val="0"/>
        <w:ind w:left="0" w:leftChars="0" w:right="0" w:rightChars="0" w:firstLine="0" w:firstLineChars="0"/>
        <w:jc w:val="center"/>
        <w:rPr>
          <w:rFonts w:hint="eastAsia"/>
          <w:b/>
          <w:bCs/>
          <w:sz w:val="30"/>
          <w:szCs w:val="30"/>
        </w:rPr>
      </w:pPr>
    </w:p>
    <w:p>
      <w:pPr>
        <w:bidi w:val="0"/>
        <w:ind w:left="0" w:leftChars="0" w:right="0" w:rightChars="0" w:firstLine="0" w:firstLineChars="0"/>
        <w:jc w:val="center"/>
        <w:rPr>
          <w:rFonts w:hint="eastAsia"/>
          <w:b/>
          <w:bCs/>
          <w:sz w:val="30"/>
          <w:szCs w:val="30"/>
        </w:rPr>
      </w:pPr>
    </w:p>
    <w:p>
      <w:pPr>
        <w:bidi w:val="0"/>
        <w:ind w:left="0" w:leftChars="0" w:right="0" w:rightChars="0" w:firstLine="0" w:firstLineChars="0"/>
        <w:jc w:val="center"/>
        <w:rPr>
          <w:rFonts w:hint="eastAsia" w:eastAsiaTheme="minorEastAsia"/>
          <w:b/>
          <w:bCs/>
          <w:sz w:val="30"/>
          <w:szCs w:val="30"/>
          <w:lang w:val="en-US" w:eastAsia="zh-CN"/>
        </w:rPr>
      </w:pPr>
      <w:r>
        <w:rPr>
          <w:rFonts w:hint="eastAsia"/>
          <w:b/>
          <w:bCs/>
          <w:sz w:val="30"/>
          <w:szCs w:val="30"/>
        </w:rPr>
        <w:t>采 购 人：黑龙江</w:t>
      </w:r>
      <w:r>
        <w:rPr>
          <w:rFonts w:hint="eastAsia"/>
          <w:b/>
          <w:bCs/>
          <w:sz w:val="30"/>
          <w:szCs w:val="30"/>
          <w:lang w:val="en-US" w:eastAsia="zh-CN"/>
        </w:rPr>
        <w:t>省龙建路桥第一工程有限</w:t>
      </w:r>
      <w:r>
        <w:rPr>
          <w:rFonts w:hint="eastAsia"/>
          <w:b/>
          <w:bCs/>
          <w:sz w:val="30"/>
          <w:szCs w:val="30"/>
        </w:rPr>
        <w:t>公司</w:t>
      </w:r>
    </w:p>
    <w:p>
      <w:pPr>
        <w:bidi w:val="0"/>
        <w:ind w:left="0" w:leftChars="0" w:right="0" w:rightChars="0" w:firstLine="0" w:firstLineChars="0"/>
        <w:jc w:val="center"/>
        <w:rPr>
          <w:rFonts w:hint="eastAsia"/>
          <w:b/>
          <w:bCs/>
          <w:sz w:val="30"/>
          <w:szCs w:val="30"/>
        </w:rPr>
      </w:pPr>
      <w:r>
        <w:rPr>
          <w:rFonts w:hint="eastAsia"/>
          <w:b/>
          <w:bCs/>
          <w:sz w:val="30"/>
          <w:szCs w:val="30"/>
          <w:lang w:val="en-US" w:eastAsia="zh-CN"/>
        </w:rPr>
        <w:t>2022</w:t>
      </w:r>
      <w:r>
        <w:rPr>
          <w:rFonts w:hint="eastAsia"/>
          <w:b/>
          <w:bCs/>
          <w:sz w:val="30"/>
          <w:szCs w:val="30"/>
        </w:rPr>
        <w:t>年</w:t>
      </w:r>
      <w:r>
        <w:rPr>
          <w:rFonts w:hint="eastAsia"/>
          <w:b/>
          <w:bCs/>
          <w:sz w:val="30"/>
          <w:szCs w:val="30"/>
          <w:lang w:val="en-US" w:eastAsia="zh-CN"/>
        </w:rPr>
        <w:t>8</w:t>
      </w:r>
      <w:r>
        <w:rPr>
          <w:rFonts w:hint="eastAsia"/>
          <w:b/>
          <w:bCs/>
          <w:sz w:val="30"/>
          <w:szCs w:val="30"/>
        </w:rPr>
        <w:t>月</w:t>
      </w:r>
    </w:p>
    <w:p>
      <w:pPr>
        <w:pStyle w:val="5"/>
        <w:rPr>
          <w:rFonts w:hint="eastAsia"/>
          <w:b/>
          <w:bCs/>
          <w:sz w:val="30"/>
          <w:szCs w:val="30"/>
        </w:rPr>
      </w:pPr>
    </w:p>
    <w:p>
      <w:pPr>
        <w:pStyle w:val="5"/>
        <w:rPr>
          <w:rFonts w:hint="eastAsia"/>
          <w:b/>
          <w:bCs/>
        </w:rPr>
      </w:pPr>
    </w:p>
    <w:p>
      <w:pPr>
        <w:pStyle w:val="5"/>
        <w:rPr>
          <w:rFonts w:hint="eastAsia"/>
          <w:b/>
          <w:bCs/>
        </w:rPr>
      </w:pPr>
    </w:p>
    <w:p>
      <w:pPr>
        <w:pStyle w:val="5"/>
        <w:rPr>
          <w:rFonts w:hint="eastAsia"/>
          <w:b/>
          <w:bCs/>
        </w:rPr>
      </w:pPr>
    </w:p>
    <w:p>
      <w:pPr>
        <w:pStyle w:val="5"/>
        <w:rPr>
          <w:rFonts w:hint="eastAsia"/>
          <w:b/>
          <w:bCs/>
        </w:rPr>
      </w:pPr>
    </w:p>
    <w:p>
      <w:pPr>
        <w:tabs>
          <w:tab w:val="left" w:pos="500"/>
          <w:tab w:val="left" w:pos="7310"/>
        </w:tabs>
        <w:snapToGrid w:val="0"/>
        <w:jc w:val="center"/>
        <w:rPr>
          <w:rFonts w:hint="eastAsia" w:ascii="宋体" w:hAnsi="宋体" w:eastAsia="宋体" w:cs="宋体"/>
          <w:b/>
          <w:i w:val="0"/>
          <w:caps w:val="0"/>
          <w:color w:val="3B3B3B"/>
          <w:spacing w:val="0"/>
          <w:kern w:val="0"/>
          <w:sz w:val="28"/>
          <w:szCs w:val="28"/>
          <w:shd w:val="clear" w:fill="FFFFFF"/>
          <w:lang w:val="en-US" w:eastAsia="zh-CN" w:bidi="ar"/>
        </w:rPr>
      </w:pPr>
    </w:p>
    <w:p>
      <w:pPr>
        <w:tabs>
          <w:tab w:val="left" w:pos="500"/>
          <w:tab w:val="left" w:pos="7310"/>
        </w:tabs>
        <w:snapToGrid w:val="0"/>
        <w:jc w:val="center"/>
        <w:rPr>
          <w:rFonts w:hint="eastAsia" w:ascii="宋体" w:hAnsi="宋体"/>
          <w:b/>
          <w:color w:val="auto"/>
          <w:sz w:val="48"/>
          <w:szCs w:val="48"/>
          <w:highlight w:val="none"/>
        </w:rPr>
      </w:pPr>
      <w:r>
        <w:rPr>
          <w:rFonts w:hint="eastAsia" w:ascii="宋体" w:hAnsi="宋体" w:eastAsia="宋体" w:cs="宋体"/>
          <w:b/>
          <w:i w:val="0"/>
          <w:caps w:val="0"/>
          <w:color w:val="3B3B3B"/>
          <w:spacing w:val="0"/>
          <w:kern w:val="0"/>
          <w:sz w:val="28"/>
          <w:szCs w:val="28"/>
          <w:shd w:val="clear" w:fill="FFFFFF"/>
          <w:lang w:val="en-US" w:eastAsia="zh-CN" w:bidi="ar"/>
        </w:rPr>
        <w:t>黑龙江省龙建路桥第一工程有限公司东明县公路建设政府和社会资本合作（PPP）项目部沥青混凝土采购项目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3B3B3B"/>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3B3B3B"/>
          <w:spacing w:val="0"/>
          <w:sz w:val="21"/>
          <w:szCs w:val="21"/>
        </w:rPr>
      </w:pPr>
      <w:r>
        <w:rPr>
          <w:rFonts w:hint="eastAsia" w:ascii="宋体" w:hAnsi="宋体" w:eastAsia="宋体" w:cs="宋体"/>
          <w:b/>
          <w:i w:val="0"/>
          <w:caps w:val="0"/>
          <w:color w:val="3B3B3B"/>
          <w:spacing w:val="0"/>
          <w:kern w:val="0"/>
          <w:sz w:val="28"/>
          <w:szCs w:val="28"/>
          <w:shd w:val="clear" w:fill="FFFFFF"/>
          <w:lang w:val="en-US" w:eastAsia="zh-CN" w:bidi="ar"/>
        </w:rPr>
        <w:t>第一章 采购公告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根据《黑龙江省国资委出资企业阳光采购监督指导意见》和《国有企业采购操作规范》</w:t>
      </w:r>
      <w:r>
        <w:rPr>
          <w:rFonts w:hint="default" w:ascii="Times New Roman" w:hAnsi="Times New Roman" w:eastAsia="宋体" w:cs="Times New Roman"/>
          <w:i w:val="0"/>
          <w:caps w:val="0"/>
          <w:color w:val="3B3B3B"/>
          <w:spacing w:val="0"/>
          <w:kern w:val="0"/>
          <w:sz w:val="28"/>
          <w:szCs w:val="28"/>
          <w:shd w:val="clear" w:fill="FFFFFF"/>
          <w:lang w:val="en-US" w:eastAsia="zh-CN" w:bidi="ar"/>
        </w:rPr>
        <w:t>(T/CFLP0016-2019)</w:t>
      </w:r>
      <w:r>
        <w:rPr>
          <w:rFonts w:hint="eastAsia" w:ascii="宋体" w:hAnsi="宋体" w:eastAsia="宋体" w:cs="宋体"/>
          <w:i w:val="0"/>
          <w:caps w:val="0"/>
          <w:color w:val="3B3B3B"/>
          <w:spacing w:val="0"/>
          <w:kern w:val="0"/>
          <w:sz w:val="28"/>
          <w:szCs w:val="28"/>
          <w:shd w:val="clear" w:fill="FFFFFF"/>
          <w:lang w:val="en-US" w:eastAsia="zh-CN" w:bidi="ar"/>
        </w:rPr>
        <w:t>的有关规定，黑龙江省龙建路桥第一工程有限公司东明县公路建设政府和社会资本合作（PPP）项目部沥青混凝土采购项目公告内容如下：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w:t>
      </w:r>
      <w:r>
        <w:rPr>
          <w:rFonts w:hint="eastAsia" w:ascii="宋体" w:hAnsi="宋体" w:eastAsia="宋体" w:cs="宋体"/>
          <w:i w:val="0"/>
          <w:caps w:val="0"/>
          <w:color w:val="3B3B3B"/>
          <w:spacing w:val="0"/>
          <w:kern w:val="0"/>
          <w:sz w:val="28"/>
          <w:szCs w:val="28"/>
          <w:shd w:val="clear" w:fill="FFFFFF"/>
          <w:lang w:val="en-US" w:eastAsia="zh-CN" w:bidi="ar"/>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1.1</w:t>
      </w:r>
      <w:r>
        <w:rPr>
          <w:rFonts w:hint="eastAsia" w:ascii="宋体" w:hAnsi="宋体" w:eastAsia="宋体" w:cs="宋体"/>
          <w:i w:val="0"/>
          <w:caps w:val="0"/>
          <w:color w:val="3B3B3B"/>
          <w:spacing w:val="0"/>
          <w:kern w:val="0"/>
          <w:sz w:val="28"/>
          <w:szCs w:val="28"/>
          <w:shd w:val="clear" w:fill="FFFFFF"/>
          <w:lang w:val="en-US" w:eastAsia="zh-CN" w:bidi="ar"/>
        </w:rPr>
        <w:t>项目名称：黑龙江省龙建路桥第一工程有限公司东明县公路建设政府和社会资本合作（PPP）项目部沥青混凝土采购项目。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1.2</w:t>
      </w:r>
      <w:r>
        <w:rPr>
          <w:rFonts w:hint="eastAsia" w:ascii="宋体" w:hAnsi="宋体" w:eastAsia="宋体" w:cs="宋体"/>
          <w:i w:val="0"/>
          <w:caps w:val="0"/>
          <w:color w:val="3B3B3B"/>
          <w:spacing w:val="0"/>
          <w:kern w:val="0"/>
          <w:sz w:val="28"/>
          <w:szCs w:val="28"/>
          <w:shd w:val="clear" w:fill="FFFFFF"/>
          <w:lang w:val="en-US" w:eastAsia="zh-CN" w:bidi="ar"/>
        </w:rPr>
        <w:t>项目编号：GG-ZC-20220808-0025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1.3</w:t>
      </w:r>
      <w:r>
        <w:rPr>
          <w:rFonts w:hint="eastAsia" w:ascii="宋体" w:hAnsi="宋体" w:eastAsia="宋体" w:cs="宋体"/>
          <w:i w:val="0"/>
          <w:caps w:val="0"/>
          <w:color w:val="3B3B3B"/>
          <w:spacing w:val="0"/>
          <w:kern w:val="0"/>
          <w:sz w:val="28"/>
          <w:szCs w:val="28"/>
          <w:shd w:val="clear" w:fill="FFFFFF"/>
          <w:lang w:val="en-US" w:eastAsia="zh-CN" w:bidi="ar"/>
        </w:rPr>
        <w:t>项目内容：（沥青混凝土AC-16:4200T;改性沥青混凝土AC-13:3500T，最终结算重量按进场后过磅实际重量计算）；交货地点：山东省菏泽市东明县。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1.4</w:t>
      </w:r>
      <w:r>
        <w:rPr>
          <w:rFonts w:hint="eastAsia" w:ascii="宋体" w:hAnsi="宋体" w:eastAsia="宋体" w:cs="宋体"/>
          <w:i w:val="0"/>
          <w:caps w:val="0"/>
          <w:color w:val="3B3B3B"/>
          <w:spacing w:val="0"/>
          <w:kern w:val="0"/>
          <w:sz w:val="28"/>
          <w:szCs w:val="28"/>
          <w:shd w:val="clear" w:fill="FFFFFF"/>
          <w:lang w:val="en-US" w:eastAsia="zh-CN" w:bidi="ar"/>
        </w:rPr>
        <w:t>采购内容：具体详见下表及竞价采购文件。</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39"/>
        <w:gridCol w:w="722"/>
        <w:gridCol w:w="890"/>
        <w:gridCol w:w="857"/>
        <w:gridCol w:w="1217"/>
        <w:gridCol w:w="1337"/>
        <w:gridCol w:w="96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序号</w:t>
            </w: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品种</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材质</w:t>
            </w:r>
          </w:p>
        </w:tc>
        <w:tc>
          <w:tcPr>
            <w:tcW w:w="52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型号</w:t>
            </w:r>
          </w:p>
        </w:tc>
        <w:tc>
          <w:tcPr>
            <w:tcW w:w="50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数量(吨)</w:t>
            </w:r>
          </w:p>
        </w:tc>
        <w:tc>
          <w:tcPr>
            <w:tcW w:w="714" w:type="pct"/>
            <w:vAlign w:val="center"/>
          </w:tcPr>
          <w:p>
            <w:pPr>
              <w:bidi w:val="0"/>
              <w:ind w:left="0" w:leftChars="0" w:right="0" w:rightChars="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预估单价</w:t>
            </w:r>
          </w:p>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（元/吨）</w:t>
            </w:r>
          </w:p>
        </w:tc>
        <w:tc>
          <w:tcPr>
            <w:tcW w:w="78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预估总价（元）</w:t>
            </w:r>
          </w:p>
        </w:tc>
        <w:tc>
          <w:tcPr>
            <w:tcW w:w="56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验收方式</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1</w:t>
            </w: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lang w:val="en-US" w:eastAsia="zh-CN"/>
              </w:rPr>
              <w:t>沥青混凝土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sz w:val="24"/>
                <w:szCs w:val="24"/>
                <w:lang w:val="en-US" w:eastAsia="zh-CN"/>
              </w:rPr>
              <w:t>AC-1</w:t>
            </w:r>
            <w:r>
              <w:rPr>
                <w:rFonts w:hint="eastAsia" w:ascii="Times New Roman" w:hAnsi="Times New Roman" w:eastAsia="宋体" w:cs="Times New Roman"/>
                <w:sz w:val="24"/>
                <w:szCs w:val="24"/>
                <w:lang w:val="en-US" w:eastAsia="zh-CN"/>
              </w:rPr>
              <w:t>6</w:t>
            </w:r>
          </w:p>
        </w:tc>
        <w:tc>
          <w:tcPr>
            <w:tcW w:w="50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4200</w:t>
            </w:r>
          </w:p>
        </w:tc>
        <w:tc>
          <w:tcPr>
            <w:tcW w:w="71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509</w:t>
            </w:r>
          </w:p>
        </w:tc>
        <w:tc>
          <w:tcPr>
            <w:tcW w:w="78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2137800.00</w:t>
            </w:r>
          </w:p>
        </w:tc>
        <w:tc>
          <w:tcPr>
            <w:tcW w:w="563" w:type="pct"/>
            <w:vAlign w:val="center"/>
          </w:tcPr>
          <w:p>
            <w:pPr>
              <w:bidi w:val="0"/>
              <w:ind w:left="0" w:leftChars="0" w:right="0" w:rightChars="0" w:firstLine="0" w:firstLineChars="0"/>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2</w:t>
            </w: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caps w:val="0"/>
                <w:color w:val="3B3B3B"/>
                <w:spacing w:val="0"/>
                <w:kern w:val="0"/>
                <w:sz w:val="24"/>
                <w:szCs w:val="24"/>
                <w:shd w:val="clear" w:fill="FFFFFF"/>
                <w:lang w:val="en-US" w:eastAsia="zh-CN" w:bidi="ar"/>
              </w:rPr>
              <w:t>改性沥青混凝土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caps w:val="0"/>
                <w:color w:val="3B3B3B"/>
                <w:spacing w:val="0"/>
                <w:kern w:val="0"/>
                <w:sz w:val="24"/>
                <w:szCs w:val="24"/>
                <w:shd w:val="clear" w:fill="FFFFFF"/>
                <w:lang w:val="en-US" w:eastAsia="zh-CN" w:bidi="ar"/>
              </w:rPr>
              <w:t>AC-13</w:t>
            </w:r>
          </w:p>
        </w:tc>
        <w:tc>
          <w:tcPr>
            <w:tcW w:w="50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3500</w:t>
            </w:r>
          </w:p>
        </w:tc>
        <w:tc>
          <w:tcPr>
            <w:tcW w:w="71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570.6</w:t>
            </w:r>
          </w:p>
        </w:tc>
        <w:tc>
          <w:tcPr>
            <w:tcW w:w="78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1997100.00</w:t>
            </w:r>
          </w:p>
        </w:tc>
        <w:tc>
          <w:tcPr>
            <w:tcW w:w="56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合计</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0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71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78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4134900.00</w:t>
            </w:r>
          </w:p>
        </w:tc>
        <w:tc>
          <w:tcPr>
            <w:tcW w:w="56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5000" w:type="pct"/>
            <w:gridSpan w:val="9"/>
            <w:vAlign w:val="center"/>
          </w:tcPr>
          <w:p>
            <w:pPr>
              <w:tabs>
                <w:tab w:val="left" w:pos="687"/>
              </w:tabs>
              <w:bidi w:val="0"/>
              <w:ind w:left="0" w:leftChars="0" w:right="0" w:rightChars="0" w:firstLine="0" w:firstLineChars="0"/>
              <w:jc w:val="left"/>
              <w:rPr>
                <w:rFonts w:hint="default" w:ascii="Times New Roman" w:hAnsi="Times New Roman" w:eastAsia="宋体" w:cs="Times New Roman"/>
                <w:sz w:val="24"/>
                <w:szCs w:val="24"/>
                <w:vertAlign w:val="baseline"/>
                <w:lang w:val="en-US" w:eastAsia="zh-CN"/>
              </w:rPr>
            </w:pPr>
            <w:r>
              <w:rPr>
                <w:rFonts w:hint="eastAsia" w:cs="Times New Roman"/>
                <w:sz w:val="24"/>
                <w:szCs w:val="24"/>
                <w:vertAlign w:val="baseline"/>
                <w:lang w:val="en-US" w:eastAsia="zh-CN"/>
              </w:rPr>
              <w:tab/>
            </w:r>
            <w:r>
              <w:rPr>
                <w:rFonts w:hint="eastAsia" w:cs="Times New Roman"/>
                <w:sz w:val="24"/>
                <w:szCs w:val="24"/>
                <w:highlight w:val="none"/>
                <w:vertAlign w:val="baseline"/>
                <w:lang w:val="en-US" w:eastAsia="zh-CN"/>
              </w:rPr>
              <w:t>注：成交供应商需将模板设计文件扫描件及设计图纸原件加盖公章发至采购人指定电子邮箱和指定地址。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注：1.上述物资采购单价、采购预算均含税含运费。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630" w:lineRule="atLeast"/>
        <w:ind w:left="0" w:right="0" w:firstLine="480"/>
        <w:rPr>
          <w:rFonts w:hint="eastAsia" w:ascii="微软雅黑" w:hAnsi="微软雅黑" w:eastAsia="微软雅黑" w:cs="微软雅黑"/>
          <w:b w:val="0"/>
          <w:bCs/>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2.</w:t>
      </w:r>
      <w:r>
        <w:rPr>
          <w:rFonts w:hint="eastAsia" w:ascii="宋体" w:hAnsi="宋体" w:eastAsia="宋体" w:cs="宋体"/>
          <w:b w:val="0"/>
          <w:bCs/>
          <w:i w:val="0"/>
          <w:caps w:val="0"/>
          <w:color w:val="3B3B3B"/>
          <w:spacing w:val="0"/>
          <w:kern w:val="0"/>
          <w:sz w:val="28"/>
          <w:szCs w:val="28"/>
          <w:shd w:val="clear" w:fill="FFFFFF"/>
          <w:lang w:val="en-US" w:eastAsia="zh-CN" w:bidi="ar"/>
        </w:rPr>
        <w:t>必须按采购方要求提供（相应的）资质证明，其提供的产品必须符合相关的国家、行业标准。采购商品的技术要求为采购人需要的技术要求，如不清楚可询问联系人，如因产品技术要求产生的问题，成交供应商自行承担相应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1.5</w:t>
      </w:r>
      <w:r>
        <w:rPr>
          <w:rFonts w:hint="eastAsia" w:ascii="宋体" w:hAnsi="宋体" w:eastAsia="宋体" w:cs="宋体"/>
          <w:i w:val="0"/>
          <w:caps w:val="0"/>
          <w:color w:val="3B3B3B"/>
          <w:spacing w:val="0"/>
          <w:kern w:val="0"/>
          <w:sz w:val="28"/>
          <w:szCs w:val="28"/>
          <w:shd w:val="clear" w:fill="FFFFFF"/>
          <w:lang w:val="en-US" w:eastAsia="zh-CN" w:bidi="ar"/>
        </w:rPr>
        <w:t>供货期：根据工程实际需要，采购商方于材料进场3日前，下达供货指令，以到施工现场为准。</w:t>
      </w:r>
      <w:r>
        <w:rPr>
          <w:rFonts w:hint="eastAsia" w:ascii="宋体" w:hAnsi="宋体" w:eastAsia="宋体" w:cs="宋体"/>
          <w:b/>
          <w:bCs/>
          <w:i w:val="0"/>
          <w:caps w:val="0"/>
          <w:color w:val="3B3B3B"/>
          <w:spacing w:val="0"/>
          <w:kern w:val="0"/>
          <w:sz w:val="28"/>
          <w:szCs w:val="28"/>
          <w:shd w:val="clear" w:fill="FFFFFF"/>
          <w:lang w:val="en-US" w:eastAsia="zh-CN" w:bidi="ar"/>
        </w:rPr>
        <w:t>（供应商负责组织运输车辆，按照采购方要求，送至指定地点）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1.6</w:t>
      </w:r>
      <w:r>
        <w:rPr>
          <w:rFonts w:hint="eastAsia" w:ascii="宋体" w:hAnsi="宋体" w:eastAsia="宋体" w:cs="宋体"/>
          <w:i w:val="0"/>
          <w:caps w:val="0"/>
          <w:color w:val="3B3B3B"/>
          <w:spacing w:val="0"/>
          <w:kern w:val="0"/>
          <w:sz w:val="28"/>
          <w:szCs w:val="28"/>
          <w:shd w:val="clear" w:fill="FFFFFF"/>
          <w:lang w:val="en-US" w:eastAsia="zh-CN" w:bidi="ar"/>
        </w:rPr>
        <w:t>其它要求：无。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宋体" w:hAnsi="宋体" w:eastAsia="宋体" w:cs="宋体"/>
          <w:i w:val="0"/>
          <w:caps w:val="0"/>
          <w:color w:val="3B3B3B"/>
          <w:spacing w:val="0"/>
          <w:kern w:val="0"/>
          <w:sz w:val="28"/>
          <w:szCs w:val="28"/>
          <w:shd w:val="clear" w:fill="FFFFFF"/>
          <w:lang w:val="en-US" w:eastAsia="zh-CN" w:bidi="ar"/>
        </w:rPr>
        <w:t>1.7.1</w:t>
      </w:r>
      <w:r>
        <w:rPr>
          <w:rFonts w:hint="eastAsia" w:ascii="宋体" w:hAnsi="宋体" w:eastAsia="宋体" w:cs="宋体"/>
          <w:i w:val="0"/>
          <w:caps w:val="0"/>
          <w:color w:val="3B3B3B"/>
          <w:spacing w:val="0"/>
          <w:kern w:val="0"/>
          <w:sz w:val="28"/>
          <w:szCs w:val="28"/>
          <w:shd w:val="clear" w:fill="FFFFFF"/>
          <w:lang w:val="en-US" w:eastAsia="zh-CN" w:bidi="ar"/>
        </w:rPr>
        <w:t>质量标准：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1、供应商必须按采购方要求向采购方提供（相应的）资质证明，其提供的产品必须符合相关的国家、行业标准。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2、供应商应保证使用材料的质量可靠，公差应在国家规定的范围内，超出约定公差范围的部分不予结算，外观应无明显的质量缺陷，货物的质量保证书、出厂合格证、产品质量检测报告等质量保证文件应随货同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3、所供产品符合现行的国家、行业标准以及采购人要求，具有品牌合格证、包装和商品检测报告。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产品质量符合下列标准（以下标准按最新颁布的版本执行）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供应商必须按采购商要求向采购商提供（相应的）资质证明，其提供的产品必须符合相关的国家、行业标准。按照</w:t>
      </w:r>
      <w:r>
        <w:rPr>
          <w:rFonts w:hint="default" w:ascii="宋体" w:hAnsi="宋体" w:eastAsia="宋体" w:cs="宋体"/>
          <w:i w:val="0"/>
          <w:caps w:val="0"/>
          <w:color w:val="3B3B3B"/>
          <w:spacing w:val="0"/>
          <w:kern w:val="0"/>
          <w:sz w:val="28"/>
          <w:szCs w:val="28"/>
          <w:shd w:val="clear" w:fill="FFFFFF"/>
          <w:lang w:val="en-US" w:eastAsia="zh-CN" w:bidi="ar"/>
        </w:rPr>
        <w:t xml:space="preserve">《公路路面基层施工技术细则》JtG/tF20-2015 </w:t>
      </w:r>
      <w:r>
        <w:rPr>
          <w:rFonts w:hint="eastAsia" w:ascii="宋体" w:hAnsi="宋体" w:eastAsia="宋体" w:cs="宋体"/>
          <w:i w:val="0"/>
          <w:caps w:val="0"/>
          <w:color w:val="3B3B3B"/>
          <w:spacing w:val="0"/>
          <w:kern w:val="0"/>
          <w:sz w:val="28"/>
          <w:szCs w:val="28"/>
          <w:shd w:val="clear" w:fill="FFFFFF"/>
          <w:lang w:val="en-US" w:eastAsia="zh-CN" w:bidi="ar"/>
        </w:rPr>
        <w:t>标准执行</w:t>
      </w:r>
    </w:p>
    <w:p>
      <w:pPr>
        <w:bidi w:val="0"/>
        <w:rPr>
          <w:rFonts w:hint="eastAsia" w:asciiTheme="majorEastAsia" w:hAnsiTheme="majorEastAsia" w:eastAsiaTheme="majorEastAsia" w:cstheme="majorEastAsia"/>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1.7.2</w:t>
      </w:r>
      <w:r>
        <w:rPr>
          <w:rFonts w:hint="eastAsia" w:asciiTheme="majorEastAsia" w:hAnsiTheme="majorEastAsia" w:eastAsiaTheme="majorEastAsia" w:cstheme="majorEastAsia"/>
          <w:sz w:val="28"/>
          <w:szCs w:val="28"/>
          <w:lang w:val="en-US" w:eastAsia="zh-CN"/>
        </w:rPr>
        <w:t>成交供应商保证对其提供的产品为全新、不侵权产品，能够正常使用，对货物实行三包，货物出现质量、侵权等问题由成交供应商负责。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1.7.3</w:t>
      </w:r>
      <w:r>
        <w:rPr>
          <w:rFonts w:hint="eastAsia" w:ascii="宋体" w:hAnsi="宋体" w:eastAsia="宋体" w:cs="宋体"/>
          <w:i w:val="0"/>
          <w:caps w:val="0"/>
          <w:color w:val="3B3B3B"/>
          <w:spacing w:val="0"/>
          <w:kern w:val="0"/>
          <w:sz w:val="28"/>
          <w:szCs w:val="28"/>
          <w:shd w:val="clear" w:fill="FFFFFF"/>
          <w:lang w:val="en-US" w:eastAsia="zh-CN" w:bidi="ar"/>
        </w:rPr>
        <w:t>按采购人要求时间送达指定地点。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1.7.4</w:t>
      </w:r>
      <w:r>
        <w:rPr>
          <w:rFonts w:hint="eastAsia" w:ascii="宋体" w:hAnsi="宋体" w:eastAsia="宋体" w:cs="宋体"/>
          <w:i w:val="0"/>
          <w:caps w:val="0"/>
          <w:color w:val="3B3B3B"/>
          <w:spacing w:val="0"/>
          <w:kern w:val="0"/>
          <w:sz w:val="28"/>
          <w:szCs w:val="28"/>
          <w:shd w:val="clear" w:fill="FFFFFF"/>
          <w:lang w:val="en-US" w:eastAsia="zh-CN" w:bidi="ar"/>
        </w:rPr>
        <w:t>计量方法：最终结算重量按进场后过磅实际重量计算。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w:t>
      </w:r>
      <w:r>
        <w:rPr>
          <w:rFonts w:hint="eastAsia" w:ascii="宋体" w:hAnsi="宋体" w:eastAsia="宋体" w:cs="宋体"/>
          <w:i w:val="0"/>
          <w:caps w:val="0"/>
          <w:color w:val="3B3B3B"/>
          <w:spacing w:val="0"/>
          <w:kern w:val="0"/>
          <w:sz w:val="28"/>
          <w:szCs w:val="28"/>
          <w:shd w:val="clear" w:fill="FFFFFF"/>
          <w:lang w:val="en-US" w:eastAsia="zh-CN" w:bidi="ar"/>
        </w:rPr>
        <w:t>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1.7.5.1</w:t>
      </w:r>
      <w:r>
        <w:rPr>
          <w:rFonts w:hint="eastAsia" w:ascii="宋体" w:hAnsi="宋体" w:eastAsia="宋体" w:cs="宋体"/>
          <w:i w:val="0"/>
          <w:caps w:val="0"/>
          <w:color w:val="3B3B3B"/>
          <w:spacing w:val="0"/>
          <w:kern w:val="0"/>
          <w:sz w:val="28"/>
          <w:szCs w:val="28"/>
          <w:shd w:val="clear" w:fill="FFFFFF"/>
          <w:lang w:val="en-US" w:eastAsia="zh-CN" w:bidi="ar"/>
        </w:rPr>
        <w:t>每批物资发运时，应附一份发货物资清单、出厂质量检验合格证书等必要文件。产品交货时，采购人按成交供应商提供的发货物资清单进行数量、外观、规格型号、合格证、重量等进行核对，成交供应商应保证上述质量证明文件与实际到货物资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1.7.5.2</w:t>
      </w:r>
      <w:r>
        <w:rPr>
          <w:rFonts w:hint="eastAsia" w:ascii="宋体" w:hAnsi="宋体" w:eastAsia="宋体" w:cs="宋体"/>
          <w:i w:val="0"/>
          <w:caps w:val="0"/>
          <w:color w:val="3B3B3B"/>
          <w:spacing w:val="0"/>
          <w:kern w:val="0"/>
          <w:sz w:val="28"/>
          <w:szCs w:val="28"/>
          <w:shd w:val="clear" w:fill="FFFFFF"/>
          <w:lang w:val="en-US" w:eastAsia="zh-CN" w:bidi="ar"/>
        </w:rPr>
        <w:t>数量验收：按成交供应商提供的清单及质量证明文件对数量、外观、规格型号、重量等进行核对及验收</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初步验收合格后由采购人出具材料验收签认单，此单据不作为判定质量的依据。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1.7.5.3</w:t>
      </w:r>
      <w:r>
        <w:rPr>
          <w:rFonts w:hint="eastAsia" w:ascii="宋体" w:hAnsi="宋体" w:eastAsia="宋体" w:cs="宋体"/>
          <w:i w:val="0"/>
          <w:caps w:val="0"/>
          <w:color w:val="3B3B3B"/>
          <w:spacing w:val="0"/>
          <w:kern w:val="0"/>
          <w:sz w:val="28"/>
          <w:szCs w:val="28"/>
          <w:shd w:val="clear" w:fill="FFFFFF"/>
          <w:lang w:val="en-US" w:eastAsia="zh-CN" w:bidi="ar"/>
        </w:rPr>
        <w:t>质量验收：采购人按本合同约定质量标准进行抽样检验，待采购人检验合格后材料验收签认单方可作为成交供应商结算凭证。采购人抽样检验合格不能免除成交供应商对所供应物资承担的质量责任。若经检验不合格，成交供应商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7</w:t>
      </w:r>
      <w:r>
        <w:rPr>
          <w:rFonts w:hint="eastAsia" w:ascii="宋体" w:hAnsi="宋体" w:eastAsia="宋体" w:cs="宋体"/>
          <w:i w:val="0"/>
          <w:caps w:val="0"/>
          <w:color w:val="3B3B3B"/>
          <w:spacing w:val="0"/>
          <w:kern w:val="0"/>
          <w:sz w:val="28"/>
          <w:szCs w:val="28"/>
          <w:shd w:val="clear" w:fill="FFFFFF"/>
          <w:lang w:val="en-US" w:eastAsia="zh-CN" w:bidi="ar"/>
        </w:rPr>
        <w:t>日内无条件退货并更换合格物资及承担由此给采购人造成的一切损失，同时采购人有权更换供应商。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1.7.5.4</w:t>
      </w:r>
      <w:r>
        <w:rPr>
          <w:rFonts w:hint="eastAsia" w:ascii="宋体" w:hAnsi="宋体" w:eastAsia="宋体" w:cs="宋体"/>
          <w:i w:val="0"/>
          <w:caps w:val="0"/>
          <w:color w:val="3B3B3B"/>
          <w:spacing w:val="0"/>
          <w:kern w:val="0"/>
          <w:sz w:val="28"/>
          <w:szCs w:val="28"/>
          <w:shd w:val="clear" w:fill="FFFFFF"/>
          <w:lang w:val="en-US" w:eastAsia="zh-CN" w:bidi="ar"/>
        </w:rPr>
        <w:t>验收和试验主体：物资运输至采购人指定地点后，由采购人或采购人认可的单位接收质量证明文件，并对物资进行验收和试验。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w:t>
      </w:r>
      <w:r>
        <w:rPr>
          <w:rFonts w:hint="eastAsia" w:ascii="宋体" w:hAnsi="宋体" w:eastAsia="宋体" w:cs="宋体"/>
          <w:i w:val="0"/>
          <w:caps w:val="0"/>
          <w:color w:val="3B3B3B"/>
          <w:spacing w:val="0"/>
          <w:kern w:val="0"/>
          <w:sz w:val="28"/>
          <w:szCs w:val="28"/>
          <w:shd w:val="clear" w:fill="FFFFFF"/>
          <w:lang w:val="en-US" w:eastAsia="zh-CN" w:bidi="ar"/>
        </w:rPr>
        <w:t>验收异议时限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1.7.5.5.1</w:t>
      </w:r>
      <w:r>
        <w:rPr>
          <w:rFonts w:hint="eastAsia" w:ascii="宋体" w:hAnsi="宋体" w:eastAsia="宋体" w:cs="宋体"/>
          <w:i w:val="0"/>
          <w:caps w:val="0"/>
          <w:color w:val="3B3B3B"/>
          <w:spacing w:val="0"/>
          <w:kern w:val="0"/>
          <w:sz w:val="28"/>
          <w:szCs w:val="28"/>
          <w:shd w:val="clear" w:fill="FFFFFF"/>
          <w:lang w:val="en-US" w:eastAsia="zh-CN" w:bidi="ar"/>
        </w:rPr>
        <w:t>采购人在验收中如发现物资的品种、型号、规格和花色不合规定或约定，应在妥善保管物资的同时，自收到物资后</w:t>
      </w:r>
      <w:r>
        <w:rPr>
          <w:rFonts w:hint="default" w:ascii="Times New Roman" w:hAnsi="Times New Roman" w:eastAsia="宋体" w:cs="Times New Roman"/>
          <w:i w:val="0"/>
          <w:caps w:val="0"/>
          <w:color w:val="3B3B3B"/>
          <w:spacing w:val="0"/>
          <w:kern w:val="0"/>
          <w:sz w:val="28"/>
          <w:szCs w:val="28"/>
          <w:shd w:val="clear" w:fill="FFFFFF"/>
          <w:lang w:val="en-US" w:eastAsia="zh-CN" w:bidi="ar"/>
        </w:rPr>
        <w:t>5</w:t>
      </w:r>
      <w:r>
        <w:rPr>
          <w:rFonts w:hint="eastAsia" w:ascii="宋体" w:hAnsi="宋体" w:eastAsia="宋体" w:cs="宋体"/>
          <w:i w:val="0"/>
          <w:caps w:val="0"/>
          <w:color w:val="3B3B3B"/>
          <w:spacing w:val="0"/>
          <w:kern w:val="0"/>
          <w:sz w:val="28"/>
          <w:szCs w:val="28"/>
          <w:shd w:val="clear" w:fill="FFFFFF"/>
          <w:lang w:val="en-US" w:eastAsia="zh-CN" w:bidi="ar"/>
        </w:rPr>
        <w:t>日内向成交供应商提出书面异议；由此产生的保管、保养等费用由成交供应商承担</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成交供应商在接到采购人异议后，应在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日内予以书面答复，否则，即视为默认采购人提出的异议和处理意见。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1.7.5.5.2</w:t>
      </w:r>
      <w:r>
        <w:rPr>
          <w:rFonts w:hint="eastAsia" w:ascii="宋体" w:hAnsi="宋体" w:eastAsia="宋体" w:cs="宋体"/>
          <w:i w:val="0"/>
          <w:caps w:val="0"/>
          <w:color w:val="3B3B3B"/>
          <w:spacing w:val="0"/>
          <w:kern w:val="0"/>
          <w:sz w:val="28"/>
          <w:szCs w:val="28"/>
          <w:shd w:val="clear" w:fill="FFFFFF"/>
          <w:lang w:val="en-US" w:eastAsia="zh-CN" w:bidi="ar"/>
        </w:rPr>
        <w:t>采购人在验收中如发现物资的质量不合规定或约定，应在妥善保管物资的同时，自收到物资后</w:t>
      </w:r>
      <w:r>
        <w:rPr>
          <w:rFonts w:hint="default" w:ascii="Times New Roman" w:hAnsi="Times New Roman" w:eastAsia="宋体" w:cs="Times New Roman"/>
          <w:i w:val="0"/>
          <w:caps w:val="0"/>
          <w:color w:val="3B3B3B"/>
          <w:spacing w:val="0"/>
          <w:kern w:val="0"/>
          <w:sz w:val="28"/>
          <w:szCs w:val="28"/>
          <w:shd w:val="clear" w:fill="FFFFFF"/>
          <w:lang w:val="en-US" w:eastAsia="zh-CN" w:bidi="ar"/>
        </w:rPr>
        <w:t>30</w:t>
      </w:r>
      <w:r>
        <w:rPr>
          <w:rFonts w:hint="eastAsia" w:ascii="宋体" w:hAnsi="宋体" w:eastAsia="宋体" w:cs="宋体"/>
          <w:i w:val="0"/>
          <w:caps w:val="0"/>
          <w:color w:val="3B3B3B"/>
          <w:spacing w:val="0"/>
          <w:kern w:val="0"/>
          <w:sz w:val="28"/>
          <w:szCs w:val="28"/>
          <w:shd w:val="clear" w:fill="FFFFFF"/>
          <w:lang w:val="en-US" w:eastAsia="zh-CN" w:bidi="ar"/>
        </w:rPr>
        <w:t>日内向成交供应商提出书面异议；由此产生的保管、保养等费用由成交供应商承担</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成交供应商在接到采购人异议后，应在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日内予以书面答复，否则，即视为默认采购人提出的异议和处理意见。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w:t>
      </w:r>
      <w:r>
        <w:rPr>
          <w:rFonts w:hint="eastAsia" w:ascii="宋体" w:hAnsi="宋体" w:eastAsia="宋体" w:cs="宋体"/>
          <w:i w:val="0"/>
          <w:caps w:val="0"/>
          <w:color w:val="3B3B3B"/>
          <w:spacing w:val="0"/>
          <w:kern w:val="0"/>
          <w:sz w:val="28"/>
          <w:szCs w:val="28"/>
          <w:shd w:val="clear" w:fill="FFFFFF"/>
          <w:lang w:val="en-US" w:eastAsia="zh-CN" w:bidi="ar"/>
        </w:rPr>
        <w:t>验收异议处理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1.7.6.1</w:t>
      </w:r>
      <w:r>
        <w:rPr>
          <w:rFonts w:hint="eastAsia" w:ascii="宋体" w:hAnsi="宋体" w:eastAsia="宋体" w:cs="宋体"/>
          <w:i w:val="0"/>
          <w:caps w:val="0"/>
          <w:color w:val="3B3B3B"/>
          <w:spacing w:val="0"/>
          <w:kern w:val="0"/>
          <w:sz w:val="28"/>
          <w:szCs w:val="28"/>
          <w:shd w:val="clear" w:fill="FFFFFF"/>
          <w:lang w:val="en-US" w:eastAsia="zh-CN" w:bidi="ar"/>
        </w:rPr>
        <w:t>在异议期间，采购人有权拒付不符合合同规定部分的货款。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1.7.6.2</w:t>
      </w:r>
      <w:r>
        <w:rPr>
          <w:rFonts w:hint="eastAsia" w:ascii="宋体" w:hAnsi="宋体" w:eastAsia="宋体" w:cs="宋体"/>
          <w:i w:val="0"/>
          <w:caps w:val="0"/>
          <w:color w:val="3B3B3B"/>
          <w:spacing w:val="0"/>
          <w:kern w:val="0"/>
          <w:sz w:val="28"/>
          <w:szCs w:val="28"/>
          <w:shd w:val="clear" w:fill="FFFFFF"/>
          <w:lang w:val="en-US" w:eastAsia="zh-CN" w:bidi="ar"/>
        </w:rPr>
        <w:t>采购人未及时提出异议或者自收到物资之日起</w:t>
      </w:r>
      <w:r>
        <w:rPr>
          <w:rFonts w:hint="default" w:ascii="Times New Roman" w:hAnsi="Times New Roman" w:eastAsia="宋体" w:cs="Times New Roman"/>
          <w:i w:val="0"/>
          <w:caps w:val="0"/>
          <w:color w:val="3B3B3B"/>
          <w:spacing w:val="0"/>
          <w:kern w:val="0"/>
          <w:sz w:val="28"/>
          <w:szCs w:val="28"/>
          <w:shd w:val="clear" w:fill="FFFFFF"/>
          <w:lang w:val="en-US" w:eastAsia="zh-CN" w:bidi="ar"/>
        </w:rPr>
        <w:t>30</w:t>
      </w:r>
      <w:r>
        <w:rPr>
          <w:rFonts w:hint="eastAsia" w:ascii="宋体" w:hAnsi="宋体" w:eastAsia="宋体" w:cs="宋体"/>
          <w:i w:val="0"/>
          <w:caps w:val="0"/>
          <w:color w:val="3B3B3B"/>
          <w:spacing w:val="0"/>
          <w:kern w:val="0"/>
          <w:sz w:val="28"/>
          <w:szCs w:val="28"/>
          <w:shd w:val="clear" w:fill="FFFFFF"/>
          <w:lang w:val="en-US" w:eastAsia="zh-CN" w:bidi="ar"/>
        </w:rPr>
        <w:t>日内未通知成交供应商的，视为物资符合约定。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1.7.6.3</w:t>
      </w:r>
      <w:r>
        <w:rPr>
          <w:rFonts w:hint="eastAsia" w:ascii="宋体" w:hAnsi="宋体" w:eastAsia="宋体" w:cs="宋体"/>
          <w:i w:val="0"/>
          <w:caps w:val="0"/>
          <w:color w:val="3B3B3B"/>
          <w:spacing w:val="0"/>
          <w:kern w:val="0"/>
          <w:sz w:val="28"/>
          <w:szCs w:val="28"/>
          <w:shd w:val="clear" w:fill="FFFFFF"/>
          <w:lang w:val="en-US" w:eastAsia="zh-CN" w:bidi="ar"/>
        </w:rPr>
        <w:t>采购人因使用、保管、保养不善等造成物资质量下降的，不得提出异议。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1.7.6.4</w:t>
      </w:r>
      <w:r>
        <w:rPr>
          <w:rFonts w:hint="eastAsia" w:ascii="宋体" w:hAnsi="宋体" w:eastAsia="宋体" w:cs="宋体"/>
          <w:i w:val="0"/>
          <w:caps w:val="0"/>
          <w:color w:val="3B3B3B"/>
          <w:spacing w:val="0"/>
          <w:kern w:val="0"/>
          <w:sz w:val="28"/>
          <w:szCs w:val="28"/>
          <w:shd w:val="clear" w:fill="FFFFFF"/>
          <w:lang w:val="en-US" w:eastAsia="zh-CN" w:bidi="ar"/>
        </w:rPr>
        <w:t>验收如发生争议，由双方认可具备专业资质的检验机构按国家检验标准和方法，对物资进行检验。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1.8</w:t>
      </w:r>
      <w:r>
        <w:rPr>
          <w:rFonts w:hint="eastAsia" w:ascii="宋体" w:hAnsi="宋体" w:eastAsia="宋体" w:cs="宋体"/>
          <w:i w:val="0"/>
          <w:caps w:val="0"/>
          <w:color w:val="3B3B3B"/>
          <w:spacing w:val="0"/>
          <w:kern w:val="0"/>
          <w:sz w:val="28"/>
          <w:szCs w:val="28"/>
          <w:shd w:val="clear" w:fill="FFFFFF"/>
          <w:lang w:val="en-US" w:eastAsia="zh-CN" w:bidi="ar"/>
        </w:rPr>
        <w:t>付款方式及时间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材料到场验收合格以后，按实际到场量结算。成交供货商开具与结算金额相等的增值税专用发票后且计量款到帐支付结算金额相等的金额的货款。供货商须开具的增值税扣税凭证的形式与内容均合法、有效、完整、准确，不开具或开具不合格的增值税扣税凭证，采购方有权迟延支付应付款项直至供货商开具合格票据之日且不承担任何违约责任，且供货商的各项合同义务仍应按合同约定履行。采购商方在供货方方提供相应金额的、符合国家规定的增值税抵扣凭证及有效的清单明细后，在采购商方挂账后</w:t>
      </w:r>
      <w:r>
        <w:rPr>
          <w:rFonts w:hint="eastAsia" w:ascii="宋体" w:hAnsi="宋体" w:eastAsia="宋体" w:cs="宋体"/>
          <w:i w:val="0"/>
          <w:caps w:val="0"/>
          <w:color w:val="3B3B3B"/>
          <w:spacing w:val="0"/>
          <w:kern w:val="0"/>
          <w:sz w:val="28"/>
          <w:szCs w:val="28"/>
          <w:u w:val="single"/>
          <w:shd w:val="clear" w:fill="FFFFFF"/>
          <w:lang w:val="en-US" w:eastAsia="zh-CN" w:bidi="ar"/>
        </w:rPr>
        <w:t xml:space="preserve"> 1 </w:t>
      </w:r>
      <w:r>
        <w:rPr>
          <w:rFonts w:hint="eastAsia" w:ascii="宋体" w:hAnsi="宋体" w:eastAsia="宋体" w:cs="宋体"/>
          <w:i w:val="0"/>
          <w:caps w:val="0"/>
          <w:color w:val="3B3B3B"/>
          <w:spacing w:val="0"/>
          <w:kern w:val="0"/>
          <w:sz w:val="28"/>
          <w:szCs w:val="28"/>
          <w:shd w:val="clear" w:fill="FFFFFF"/>
          <w:lang w:val="en-US" w:eastAsia="zh-CN" w:bidi="ar"/>
        </w:rPr>
        <w:t>个月内付款，网银支付。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宋体" w:hAnsi="宋体" w:eastAsia="宋体" w:cs="宋体"/>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采购方式：</w:t>
      </w:r>
      <w:r>
        <w:rPr>
          <w:rFonts w:hint="eastAsia" w:ascii="宋体" w:hAnsi="宋体" w:eastAsia="宋体" w:cs="宋体"/>
          <w:b/>
          <w:bCs/>
          <w:i w:val="0"/>
          <w:caps w:val="0"/>
          <w:color w:val="3B3B3B"/>
          <w:spacing w:val="0"/>
          <w:kern w:val="0"/>
          <w:sz w:val="28"/>
          <w:szCs w:val="28"/>
          <w:shd w:val="clear" w:fill="FFFFFF"/>
          <w:lang w:val="en-US" w:eastAsia="zh-CN" w:bidi="ar"/>
        </w:rPr>
        <w:t>竞价采购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w:t>
      </w:r>
      <w:r>
        <w:rPr>
          <w:rFonts w:hint="eastAsia" w:ascii="宋体" w:hAnsi="宋体" w:eastAsia="宋体" w:cs="宋体"/>
          <w:i w:val="0"/>
          <w:caps w:val="0"/>
          <w:color w:val="3B3B3B"/>
          <w:spacing w:val="0"/>
          <w:kern w:val="0"/>
          <w:sz w:val="28"/>
          <w:szCs w:val="28"/>
          <w:shd w:val="clear" w:fill="FFFFFF"/>
          <w:lang w:val="en-US" w:eastAsia="zh-CN" w:bidi="ar"/>
        </w:rPr>
        <w:t>采购预算：</w:t>
      </w:r>
      <w:r>
        <w:rPr>
          <w:rFonts w:hint="eastAsia" w:ascii="宋体" w:hAnsi="宋体" w:eastAsia="宋体" w:cs="宋体"/>
          <w:b/>
          <w:bCs/>
          <w:i w:val="0"/>
          <w:caps w:val="0"/>
          <w:color w:val="3B3B3B"/>
          <w:spacing w:val="0"/>
          <w:kern w:val="0"/>
          <w:sz w:val="28"/>
          <w:szCs w:val="28"/>
          <w:shd w:val="clear" w:fill="FFFFFF"/>
          <w:lang w:val="en-US" w:eastAsia="zh-CN" w:bidi="ar"/>
        </w:rPr>
        <w:t>4134900.00元（大写：肆佰壹拾叁万肆仟玖佰元整）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3.1</w:t>
      </w:r>
      <w:r>
        <w:rPr>
          <w:rFonts w:hint="eastAsia" w:ascii="宋体" w:hAnsi="宋体" w:eastAsia="宋体" w:cs="宋体"/>
          <w:i w:val="0"/>
          <w:caps w:val="0"/>
          <w:color w:val="3B3B3B"/>
          <w:spacing w:val="0"/>
          <w:kern w:val="0"/>
          <w:sz w:val="28"/>
          <w:szCs w:val="28"/>
          <w:shd w:val="clear" w:fill="FFFFFF"/>
          <w:lang w:val="en-US" w:eastAsia="zh-CN" w:bidi="ar"/>
        </w:rPr>
        <w:t>此预算包含货物价格、税金及增值税附加等（</w:t>
      </w:r>
      <w:r>
        <w:rPr>
          <w:rFonts w:hint="default" w:ascii="Times New Roman" w:hAnsi="Times New Roman" w:eastAsia="宋体" w:cs="Times New Roman"/>
          <w:i w:val="0"/>
          <w:caps w:val="0"/>
          <w:color w:val="3B3B3B"/>
          <w:spacing w:val="0"/>
          <w:kern w:val="0"/>
          <w:sz w:val="28"/>
          <w:szCs w:val="28"/>
          <w:shd w:val="clear" w:fill="FFFFFF"/>
          <w:lang w:val="en-US" w:eastAsia="zh-CN" w:bidi="ar"/>
        </w:rPr>
        <w:t>13%</w:t>
      </w:r>
      <w:r>
        <w:rPr>
          <w:rFonts w:hint="eastAsia" w:ascii="宋体" w:hAnsi="宋体" w:eastAsia="宋体" w:cs="宋体"/>
          <w:i w:val="0"/>
          <w:caps w:val="0"/>
          <w:color w:val="3B3B3B"/>
          <w:spacing w:val="0"/>
          <w:kern w:val="0"/>
          <w:sz w:val="28"/>
          <w:szCs w:val="28"/>
          <w:shd w:val="clear" w:fill="FFFFFF"/>
          <w:lang w:val="en-US" w:eastAsia="zh-CN" w:bidi="ar"/>
        </w:rPr>
        <w:t>增值税）、货物的保险费、货物的运输费用等全部费用；供方不能以任何理由涨价。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3.2</w:t>
      </w:r>
      <w:r>
        <w:rPr>
          <w:rFonts w:hint="eastAsia" w:ascii="宋体" w:hAnsi="宋体" w:eastAsia="宋体" w:cs="宋体"/>
          <w:i w:val="0"/>
          <w:caps w:val="0"/>
          <w:color w:val="3B3B3B"/>
          <w:spacing w:val="0"/>
          <w:kern w:val="0"/>
          <w:sz w:val="28"/>
          <w:szCs w:val="28"/>
          <w:shd w:val="clear" w:fill="FFFFFF"/>
          <w:lang w:val="en-US" w:eastAsia="zh-CN" w:bidi="ar"/>
        </w:rPr>
        <w:t>鉴于各意向供应商增值税税率不统一的原因，本次竞价为保证公平、公正，现统一报价标准，所有意向供应商均需按照价格含税（</w:t>
      </w:r>
      <w:r>
        <w:rPr>
          <w:rFonts w:hint="default" w:ascii="Times New Roman" w:hAnsi="Times New Roman" w:eastAsia="宋体" w:cs="Times New Roman"/>
          <w:i w:val="0"/>
          <w:caps w:val="0"/>
          <w:color w:val="3B3B3B"/>
          <w:spacing w:val="0"/>
          <w:kern w:val="0"/>
          <w:sz w:val="28"/>
          <w:szCs w:val="28"/>
          <w:shd w:val="clear" w:fill="FFFFFF"/>
          <w:lang w:val="en-US" w:eastAsia="zh-CN" w:bidi="ar"/>
        </w:rPr>
        <w:t>13%</w:t>
      </w:r>
      <w:r>
        <w:rPr>
          <w:rFonts w:hint="eastAsia" w:ascii="宋体" w:hAnsi="宋体" w:eastAsia="宋体" w:cs="宋体"/>
          <w:i w:val="0"/>
          <w:caps w:val="0"/>
          <w:color w:val="3B3B3B"/>
          <w:spacing w:val="0"/>
          <w:kern w:val="0"/>
          <w:sz w:val="28"/>
          <w:szCs w:val="28"/>
          <w:shd w:val="clear" w:fill="FFFFFF"/>
          <w:lang w:val="en-US" w:eastAsia="zh-CN" w:bidi="ar"/>
        </w:rPr>
        <w:t>增值税率）进行报价。如有其他税率请自行计算上报价格。竞价结束后，如成交供应商实际开具发票的税率非</w:t>
      </w:r>
      <w:r>
        <w:rPr>
          <w:rFonts w:hint="default" w:ascii="Times New Roman" w:hAnsi="Times New Roman" w:eastAsia="宋体" w:cs="Times New Roman"/>
          <w:i w:val="0"/>
          <w:caps w:val="0"/>
          <w:color w:val="3B3B3B"/>
          <w:spacing w:val="0"/>
          <w:kern w:val="0"/>
          <w:sz w:val="28"/>
          <w:szCs w:val="28"/>
          <w:shd w:val="clear" w:fill="FFFFFF"/>
          <w:lang w:val="en-US" w:eastAsia="zh-CN" w:bidi="ar"/>
        </w:rPr>
        <w:t>13%</w:t>
      </w:r>
      <w:r>
        <w:rPr>
          <w:rFonts w:hint="eastAsia" w:ascii="宋体" w:hAnsi="宋体" w:eastAsia="宋体" w:cs="宋体"/>
          <w:i w:val="0"/>
          <w:caps w:val="0"/>
          <w:color w:val="3B3B3B"/>
          <w:spacing w:val="0"/>
          <w:kern w:val="0"/>
          <w:sz w:val="28"/>
          <w:szCs w:val="28"/>
          <w:shd w:val="clear" w:fill="FFFFFF"/>
          <w:lang w:val="en-US" w:eastAsia="zh-CN" w:bidi="ar"/>
        </w:rPr>
        <w:t>增值税率，此次竞价价格需进行核算并公示。（税率问题根据国家政策实际决定）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w:t>
      </w:r>
      <w:r>
        <w:rPr>
          <w:rFonts w:hint="eastAsia" w:ascii="宋体" w:hAnsi="宋体" w:eastAsia="宋体" w:cs="宋体"/>
          <w:i w:val="0"/>
          <w:caps w:val="0"/>
          <w:color w:val="3B3B3B"/>
          <w:spacing w:val="0"/>
          <w:kern w:val="0"/>
          <w:sz w:val="28"/>
          <w:szCs w:val="28"/>
          <w:shd w:val="clear" w:fill="FFFFFF"/>
          <w:lang w:val="en-US" w:eastAsia="zh-CN" w:bidi="ar"/>
        </w:rPr>
        <w:t>意向供应商资格要求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w:t>
      </w:r>
      <w:r>
        <w:rPr>
          <w:rFonts w:hint="eastAsia" w:ascii="宋体" w:hAnsi="宋体" w:eastAsia="宋体" w:cs="宋体"/>
          <w:i w:val="0"/>
          <w:caps w:val="0"/>
          <w:color w:val="3B3B3B"/>
          <w:spacing w:val="0"/>
          <w:kern w:val="0"/>
          <w:sz w:val="28"/>
          <w:szCs w:val="28"/>
          <w:shd w:val="clear" w:fill="FFFFFF"/>
          <w:lang w:val="en-US" w:eastAsia="zh-CN" w:bidi="ar"/>
        </w:rPr>
        <w:t>依法成立，具有独立承担民事责任的能力，具备有效的法人营业执照、税务登记证、组织机构代码证或统一社会信用代码的营业执照，营业执照经营范围须包含本项目采购内容；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4.2</w:t>
      </w:r>
      <w:r>
        <w:rPr>
          <w:rFonts w:hint="eastAsia" w:ascii="宋体" w:hAnsi="宋体" w:eastAsia="宋体" w:cs="宋体"/>
          <w:i w:val="0"/>
          <w:caps w:val="0"/>
          <w:color w:val="3B3B3B"/>
          <w:spacing w:val="0"/>
          <w:kern w:val="0"/>
          <w:sz w:val="28"/>
          <w:szCs w:val="28"/>
          <w:shd w:val="clear" w:fill="FFFFFF"/>
          <w:lang w:val="en-US" w:eastAsia="zh-CN" w:bidi="ar"/>
        </w:rPr>
        <w:t>具有良好的商业信誉和健全的财务会计制度；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4.3</w:t>
      </w:r>
      <w:r>
        <w:rPr>
          <w:rFonts w:hint="eastAsia" w:ascii="宋体" w:hAnsi="宋体" w:eastAsia="宋体" w:cs="宋体"/>
          <w:i w:val="0"/>
          <w:caps w:val="0"/>
          <w:color w:val="3B3B3B"/>
          <w:spacing w:val="0"/>
          <w:kern w:val="0"/>
          <w:sz w:val="28"/>
          <w:szCs w:val="28"/>
          <w:shd w:val="clear" w:fill="FFFFFF"/>
          <w:lang w:val="en-US" w:eastAsia="zh-CN" w:bidi="ar"/>
        </w:rPr>
        <w:t>具有履行合同所必需的设备和专业技术能力；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4.4</w:t>
      </w:r>
      <w:r>
        <w:rPr>
          <w:rFonts w:hint="eastAsia" w:ascii="宋体" w:hAnsi="宋体" w:eastAsia="宋体" w:cs="宋体"/>
          <w:i w:val="0"/>
          <w:caps w:val="0"/>
          <w:color w:val="3B3B3B"/>
          <w:spacing w:val="0"/>
          <w:kern w:val="0"/>
          <w:sz w:val="28"/>
          <w:szCs w:val="28"/>
          <w:shd w:val="clear" w:fill="FFFFFF"/>
          <w:lang w:val="en-US" w:eastAsia="zh-CN" w:bidi="ar"/>
        </w:rPr>
        <w:t>有依法缴纳税收和社会保障资金的良好记录；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4.5</w:t>
      </w:r>
      <w:r>
        <w:rPr>
          <w:rFonts w:hint="eastAsia" w:ascii="宋体" w:hAnsi="宋体" w:eastAsia="宋体" w:cs="宋体"/>
          <w:i w:val="0"/>
          <w:caps w:val="0"/>
          <w:color w:val="3B3B3B"/>
          <w:spacing w:val="0"/>
          <w:kern w:val="0"/>
          <w:sz w:val="28"/>
          <w:szCs w:val="28"/>
          <w:shd w:val="clear" w:fill="FFFFFF"/>
          <w:lang w:val="en-US" w:eastAsia="zh-CN" w:bidi="ar"/>
        </w:rPr>
        <w:t>在经营活动中没有违法、违规和重大法律纠纷；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4.6</w:t>
      </w:r>
      <w:r>
        <w:rPr>
          <w:rFonts w:hint="eastAsia" w:ascii="宋体" w:hAnsi="宋体" w:eastAsia="宋体" w:cs="宋体"/>
          <w:i w:val="0"/>
          <w:caps w:val="0"/>
          <w:color w:val="3B3B3B"/>
          <w:spacing w:val="0"/>
          <w:kern w:val="0"/>
          <w:sz w:val="28"/>
          <w:szCs w:val="28"/>
          <w:shd w:val="clear" w:fill="FFFFFF"/>
          <w:lang w:val="en-US" w:eastAsia="zh-CN" w:bidi="ar"/>
        </w:rPr>
        <w:t>与采购人存在利害关系可能影响采购公正性的法人，不得参加本项目；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4.7</w:t>
      </w:r>
      <w:r>
        <w:rPr>
          <w:rFonts w:hint="eastAsia" w:ascii="宋体" w:hAnsi="宋体" w:eastAsia="宋体" w:cs="宋体"/>
          <w:i w:val="0"/>
          <w:caps w:val="0"/>
          <w:color w:val="3B3B3B"/>
          <w:spacing w:val="0"/>
          <w:kern w:val="0"/>
          <w:sz w:val="28"/>
          <w:szCs w:val="28"/>
          <w:shd w:val="clear" w:fill="FFFFFF"/>
          <w:lang w:val="en-US" w:eastAsia="zh-CN" w:bidi="ar"/>
        </w:rPr>
        <w:t>法定代表人为同一人或者存在控股、管理关系的不同企业（如：母、子公司等），不得参加竞价，否则相关报价均无效；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4.8</w:t>
      </w:r>
      <w:r>
        <w:rPr>
          <w:rFonts w:hint="eastAsia" w:ascii="宋体" w:hAnsi="宋体" w:eastAsia="宋体" w:cs="宋体"/>
          <w:i w:val="0"/>
          <w:caps w:val="0"/>
          <w:color w:val="3B3B3B"/>
          <w:spacing w:val="0"/>
          <w:kern w:val="0"/>
          <w:sz w:val="28"/>
          <w:szCs w:val="28"/>
          <w:shd w:val="clear" w:fill="FFFFFF"/>
          <w:lang w:val="en-US" w:eastAsia="zh-CN" w:bidi="ar"/>
        </w:rPr>
        <w:t>意向供应商及其法定代表人近三年无行贿犯罪记录，以中国裁判文书网（</w:t>
      </w:r>
      <w:r>
        <w:rPr>
          <w:rFonts w:hint="default" w:ascii="Times New Roman" w:hAnsi="Times New Roman" w:eastAsia="宋体" w:cs="Times New Roman"/>
          <w:i w:val="0"/>
          <w:caps w:val="0"/>
          <w:color w:val="3B3B3B"/>
          <w:spacing w:val="0"/>
          <w:kern w:val="0"/>
          <w:sz w:val="28"/>
          <w:szCs w:val="28"/>
          <w:shd w:val="clear" w:fill="FFFFFF"/>
          <w:lang w:val="en-US" w:eastAsia="zh-CN" w:bidi="ar"/>
        </w:rPr>
        <w:t>www.court.gov.cn/wenshu.huml</w:t>
      </w:r>
      <w:r>
        <w:rPr>
          <w:rFonts w:hint="eastAsia" w:ascii="宋体" w:hAnsi="宋体" w:eastAsia="宋体" w:cs="宋体"/>
          <w:i w:val="0"/>
          <w:caps w:val="0"/>
          <w:color w:val="3B3B3B"/>
          <w:spacing w:val="0"/>
          <w:kern w:val="0"/>
          <w:sz w:val="28"/>
          <w:szCs w:val="28"/>
          <w:shd w:val="clear" w:fill="FFFFFF"/>
          <w:lang w:val="en-US" w:eastAsia="zh-CN" w:bidi="ar"/>
        </w:rPr>
        <w:t>）查询结果为准，如有行贿犯罪记录，不得参加本项目。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4.9</w:t>
      </w:r>
      <w:r>
        <w:rPr>
          <w:rFonts w:hint="eastAsia" w:ascii="宋体" w:hAnsi="宋体" w:eastAsia="宋体" w:cs="宋体"/>
          <w:i w:val="0"/>
          <w:caps w:val="0"/>
          <w:color w:val="3B3B3B"/>
          <w:spacing w:val="0"/>
          <w:kern w:val="0"/>
          <w:sz w:val="28"/>
          <w:szCs w:val="28"/>
          <w:shd w:val="clear" w:fill="FFFFFF"/>
          <w:lang w:val="en-US" w:eastAsia="zh-CN" w:bidi="ar"/>
        </w:rPr>
        <w:t>意向供应商未被列入企业严重违法失信企业名单及企业经营异常名录，以国家企业信用信息公示系统网站（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http://www.gsxt.gov.cn/</w:t>
      </w:r>
      <w:r>
        <w:rPr>
          <w:rFonts w:hint="eastAsia" w:ascii="宋体" w:hAnsi="宋体" w:eastAsia="宋体" w:cs="宋体"/>
          <w:i w:val="0"/>
          <w:caps w:val="0"/>
          <w:color w:val="3B3B3B"/>
          <w:spacing w:val="0"/>
          <w:kern w:val="0"/>
          <w:sz w:val="28"/>
          <w:szCs w:val="28"/>
          <w:shd w:val="clear" w:fill="FFFFFF"/>
          <w:lang w:val="en-US" w:eastAsia="zh-CN" w:bidi="ar"/>
        </w:rPr>
        <w:t>）查询结果为准，被列入上述名单或名录的意向供应商不得参加本项目。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4.10</w:t>
      </w:r>
      <w:r>
        <w:rPr>
          <w:rFonts w:hint="eastAsia" w:ascii="宋体" w:hAnsi="宋体" w:eastAsia="宋体" w:cs="宋体"/>
          <w:i w:val="0"/>
          <w:caps w:val="0"/>
          <w:color w:val="3B3B3B"/>
          <w:spacing w:val="0"/>
          <w:kern w:val="0"/>
          <w:sz w:val="28"/>
          <w:szCs w:val="28"/>
          <w:shd w:val="clear" w:fill="FFFFFF"/>
          <w:lang w:val="en-US" w:eastAsia="zh-CN" w:bidi="ar"/>
        </w:rPr>
        <w:t>意向供应商在“信用中国”网站（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http://www.creditchina.gov.cn/</w:t>
      </w:r>
      <w:r>
        <w:rPr>
          <w:rFonts w:hint="eastAsia" w:ascii="宋体" w:hAnsi="宋体" w:eastAsia="宋体" w:cs="宋体"/>
          <w:i w:val="0"/>
          <w:caps w:val="0"/>
          <w:color w:val="3B3B3B"/>
          <w:spacing w:val="0"/>
          <w:kern w:val="0"/>
          <w:sz w:val="28"/>
          <w:szCs w:val="28"/>
          <w:shd w:val="clear" w:fill="FFFFFF"/>
          <w:lang w:val="en-US" w:eastAsia="zh-CN" w:bidi="ar"/>
        </w:rPr>
        <w:t>）无不良记录和失信记录。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4.11</w:t>
      </w:r>
      <w:r>
        <w:rPr>
          <w:rFonts w:hint="eastAsia" w:ascii="宋体" w:hAnsi="宋体" w:eastAsia="宋体" w:cs="宋体"/>
          <w:i w:val="0"/>
          <w:caps w:val="0"/>
          <w:color w:val="3B3B3B"/>
          <w:spacing w:val="0"/>
          <w:kern w:val="0"/>
          <w:sz w:val="28"/>
          <w:szCs w:val="28"/>
          <w:shd w:val="clear" w:fill="FFFFFF"/>
          <w:lang w:val="en-US" w:eastAsia="zh-CN" w:bidi="ar"/>
        </w:rPr>
        <w:t>意向供应商在“中国执行信息公开网”（</w:t>
      </w:r>
      <w:r>
        <w:rPr>
          <w:rFonts w:hint="default" w:ascii="Times New Roman" w:hAnsi="Times New Roman" w:eastAsia="宋体" w:cs="Times New Roman"/>
          <w:i w:val="0"/>
          <w:caps w:val="0"/>
          <w:color w:val="3B3B3B"/>
          <w:spacing w:val="0"/>
          <w:kern w:val="0"/>
          <w:sz w:val="28"/>
          <w:szCs w:val="28"/>
          <w:shd w:val="clear" w:fill="FFFFFF"/>
          <w:lang w:val="en-US" w:eastAsia="zh-CN" w:bidi="ar"/>
        </w:rPr>
        <w:t>http://shixin.court.gov.cn/</w:t>
      </w:r>
      <w:r>
        <w:rPr>
          <w:rFonts w:hint="eastAsia" w:ascii="宋体" w:hAnsi="宋体" w:eastAsia="宋体" w:cs="宋体"/>
          <w:i w:val="0"/>
          <w:caps w:val="0"/>
          <w:color w:val="3B3B3B"/>
          <w:spacing w:val="0"/>
          <w:kern w:val="0"/>
          <w:sz w:val="28"/>
          <w:szCs w:val="28"/>
          <w:shd w:val="clear" w:fill="FFFFFF"/>
          <w:lang w:val="en-US" w:eastAsia="zh-CN" w:bidi="ar"/>
        </w:rPr>
        <w:t>）无失信记录</w:t>
      </w:r>
    </w:p>
    <w:p>
      <w:pPr>
        <w:bidi w:val="0"/>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4.12</w:t>
      </w:r>
      <w:r>
        <w:rPr>
          <w:rFonts w:hint="eastAsia" w:ascii="宋体" w:hAnsi="宋体" w:eastAsia="宋体" w:cs="宋体"/>
          <w:i w:val="0"/>
          <w:caps w:val="0"/>
          <w:color w:val="3B3B3B"/>
          <w:spacing w:val="0"/>
          <w:kern w:val="0"/>
          <w:sz w:val="28"/>
          <w:szCs w:val="28"/>
          <w:shd w:val="clear" w:fill="FFFFFF"/>
          <w:lang w:val="en-US" w:eastAsia="zh-CN" w:bidi="ar"/>
        </w:rPr>
        <w:t>本次采购不接受联合体参加竞价。</w:t>
      </w:r>
    </w:p>
    <w:p>
      <w:pPr>
        <w:bidi w:val="0"/>
        <w:rPr>
          <w:rFonts w:hint="eastAsia" w:ascii="微软雅黑" w:hAnsi="微软雅黑" w:eastAsia="微软雅黑" w:cs="微软雅黑"/>
          <w:i w:val="0"/>
          <w:caps w:val="0"/>
          <w:color w:val="3B3B3B"/>
          <w:spacing w:val="0"/>
          <w:sz w:val="21"/>
          <w:szCs w:val="21"/>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4.13意向供应商需悉知本次招标水稳料和沥青混凝土的技术要求及招标方采购要求，在资格文件中真实响应出来。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w:t>
      </w:r>
      <w:r>
        <w:rPr>
          <w:rFonts w:hint="eastAsia" w:ascii="宋体" w:hAnsi="宋体" w:eastAsia="宋体" w:cs="宋体"/>
          <w:i w:val="0"/>
          <w:caps w:val="0"/>
          <w:color w:val="3B3B3B"/>
          <w:spacing w:val="0"/>
          <w:kern w:val="0"/>
          <w:sz w:val="28"/>
          <w:szCs w:val="28"/>
          <w:shd w:val="clear" w:fill="FFFFFF"/>
          <w:lang w:val="en-US" w:eastAsia="zh-CN" w:bidi="ar"/>
        </w:rPr>
        <w:t>意向供应商报名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w:t>
      </w:r>
      <w:r>
        <w:rPr>
          <w:rFonts w:hint="eastAsia" w:ascii="宋体" w:hAnsi="宋体" w:eastAsia="宋体" w:cs="宋体"/>
          <w:i w:val="0"/>
          <w:caps w:val="0"/>
          <w:color w:val="3B3B3B"/>
          <w:spacing w:val="0"/>
          <w:kern w:val="0"/>
          <w:sz w:val="28"/>
          <w:szCs w:val="28"/>
          <w:shd w:val="clear" w:fill="FFFFFF"/>
          <w:lang w:val="en-US" w:eastAsia="zh-CN" w:bidi="ar"/>
        </w:rPr>
        <w:t>凡有意参加者，请于2022</w:t>
      </w:r>
      <w:r>
        <w:rPr>
          <w:rFonts w:hint="eastAsia" w:ascii="Times New Roman" w:hAnsi="Times New Roman" w:eastAsia="宋体" w:cs="Times New Roman"/>
          <w:i w:val="0"/>
          <w:caps w:val="0"/>
          <w:color w:val="3B3B3B"/>
          <w:spacing w:val="0"/>
          <w:kern w:val="0"/>
          <w:sz w:val="28"/>
          <w:szCs w:val="28"/>
          <w:shd w:val="clear" w:fill="FFFFFF"/>
          <w:lang w:val="en-US" w:eastAsia="zh-CN" w:bidi="ar"/>
        </w:rPr>
        <w:t>年8月9日8时00分至2022年8月11日16时00分</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北京时间</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，在“黑龙江省建投集团智慧采购平台”（</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）本次竞价公告中进行报名，逾期不予受理。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意向供应商报名时需提供以下资料（加盖公章）：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5.1.1</w:t>
      </w:r>
      <w:r>
        <w:rPr>
          <w:rFonts w:hint="eastAsia" w:ascii="宋体" w:hAnsi="宋体" w:eastAsia="宋体" w:cs="宋体"/>
          <w:i w:val="0"/>
          <w:caps w:val="0"/>
          <w:color w:val="3B3B3B"/>
          <w:spacing w:val="0"/>
          <w:kern w:val="0"/>
          <w:sz w:val="28"/>
          <w:szCs w:val="28"/>
          <w:shd w:val="clear" w:fill="FFFFFF"/>
          <w:lang w:val="en-US" w:eastAsia="zh-CN" w:bidi="ar"/>
        </w:rPr>
        <w:t>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5.1.2</w:t>
      </w:r>
      <w:r>
        <w:rPr>
          <w:rFonts w:hint="eastAsia" w:ascii="宋体" w:hAnsi="宋体" w:eastAsia="宋体" w:cs="宋体"/>
          <w:i w:val="0"/>
          <w:caps w:val="0"/>
          <w:color w:val="3B3B3B"/>
          <w:spacing w:val="0"/>
          <w:kern w:val="0"/>
          <w:sz w:val="28"/>
          <w:szCs w:val="28"/>
          <w:shd w:val="clear" w:fill="FFFFFF"/>
          <w:lang w:val="en-US" w:eastAsia="zh-CN" w:bidi="ar"/>
        </w:rPr>
        <w:t>基本账户开户许可证或基本存款账户信息；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5.1.3</w:t>
      </w:r>
      <w:r>
        <w:rPr>
          <w:rFonts w:hint="eastAsia" w:ascii="宋体" w:hAnsi="宋体" w:eastAsia="宋体" w:cs="宋体"/>
          <w:i w:val="0"/>
          <w:caps w:val="0"/>
          <w:color w:val="3B3B3B"/>
          <w:spacing w:val="0"/>
          <w:kern w:val="0"/>
          <w:sz w:val="28"/>
          <w:szCs w:val="28"/>
          <w:shd w:val="clear" w:fill="FFFFFF"/>
          <w:lang w:val="en-US" w:eastAsia="zh-CN" w:bidi="ar"/>
        </w:rPr>
        <w:t>法定代表人身份证</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如果是委托人还应提供授权委托书及委托人身份证）；</w:t>
      </w:r>
      <w:r>
        <w:rPr>
          <w:rFonts w:hint="eastAsia" w:ascii="Times New Roman" w:hAnsi="Times New Roman" w:eastAsia="宋体" w:cs="Times New Roman"/>
          <w:i w:val="0"/>
          <w:caps w:val="0"/>
          <w:color w:val="3B3B3B"/>
          <w:spacing w:val="0"/>
          <w:kern w:val="0"/>
          <w:sz w:val="28"/>
          <w:szCs w:val="28"/>
          <w:shd w:val="clear" w:fill="FFFFFF"/>
          <w:lang w:val="en-US" w:eastAsia="zh-CN" w:bidi="ar"/>
        </w:rPr>
        <w:t>联系人及电话。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5.1.4</w:t>
      </w:r>
      <w:r>
        <w:rPr>
          <w:rFonts w:hint="eastAsia" w:ascii="宋体" w:hAnsi="宋体" w:eastAsia="宋体" w:cs="宋体"/>
          <w:i w:val="0"/>
          <w:caps w:val="0"/>
          <w:color w:val="3B3B3B"/>
          <w:spacing w:val="0"/>
          <w:kern w:val="0"/>
          <w:sz w:val="28"/>
          <w:szCs w:val="28"/>
          <w:shd w:val="clear" w:fill="FFFFFF"/>
          <w:lang w:val="en-US" w:eastAsia="zh-CN" w:bidi="ar"/>
        </w:rPr>
        <w:t>意向供应商及其法定代表人近三年无行贿犯罪记录查询截图，以中国裁判文书网（</w:t>
      </w:r>
      <w:r>
        <w:rPr>
          <w:rFonts w:hint="default" w:ascii="Times New Roman" w:hAnsi="Times New Roman" w:eastAsia="宋体" w:cs="Times New Roman"/>
          <w:i w:val="0"/>
          <w:caps w:val="0"/>
          <w:color w:val="3B3B3B"/>
          <w:spacing w:val="0"/>
          <w:kern w:val="0"/>
          <w:sz w:val="28"/>
          <w:szCs w:val="28"/>
          <w:shd w:val="clear" w:fill="FFFFFF"/>
          <w:lang w:val="en-US" w:eastAsia="zh-CN" w:bidi="ar"/>
        </w:rPr>
        <w:t>www.court.gov.cn/wenshu.huml</w:t>
      </w:r>
      <w:r>
        <w:rPr>
          <w:rFonts w:hint="eastAsia" w:ascii="宋体" w:hAnsi="宋体" w:eastAsia="宋体" w:cs="宋体"/>
          <w:i w:val="0"/>
          <w:caps w:val="0"/>
          <w:color w:val="3B3B3B"/>
          <w:spacing w:val="0"/>
          <w:kern w:val="0"/>
          <w:sz w:val="28"/>
          <w:szCs w:val="28"/>
          <w:shd w:val="clear" w:fill="FFFFFF"/>
          <w:lang w:val="en-US" w:eastAsia="zh-CN" w:bidi="ar"/>
        </w:rPr>
        <w:t>）查询结果为准；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5.1.5</w:t>
      </w:r>
      <w:r>
        <w:rPr>
          <w:rFonts w:hint="eastAsia" w:ascii="宋体" w:hAnsi="宋体" w:eastAsia="宋体" w:cs="宋体"/>
          <w:i w:val="0"/>
          <w:caps w:val="0"/>
          <w:color w:val="3B3B3B"/>
          <w:spacing w:val="0"/>
          <w:kern w:val="0"/>
          <w:sz w:val="28"/>
          <w:szCs w:val="28"/>
          <w:shd w:val="clear" w:fill="FFFFFF"/>
          <w:lang w:val="en-US" w:eastAsia="zh-CN" w:bidi="ar"/>
        </w:rPr>
        <w:t>意向供应商未被列入企业严重违法失信企业名单及企业经营异常名录查询截图，以国家企业信用信息公示系统网站（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http://www.gsxt.gov.cn/</w:t>
      </w:r>
      <w:r>
        <w:rPr>
          <w:rFonts w:hint="eastAsia" w:ascii="宋体" w:hAnsi="宋体" w:eastAsia="宋体" w:cs="宋体"/>
          <w:i w:val="0"/>
          <w:caps w:val="0"/>
          <w:color w:val="3B3B3B"/>
          <w:spacing w:val="0"/>
          <w:kern w:val="0"/>
          <w:sz w:val="28"/>
          <w:szCs w:val="28"/>
          <w:shd w:val="clear" w:fill="FFFFFF"/>
          <w:lang w:val="en-US" w:eastAsia="zh-CN" w:bidi="ar"/>
        </w:rPr>
        <w:t>）查询结果截图为准。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5.1.6</w:t>
      </w:r>
      <w:r>
        <w:rPr>
          <w:rFonts w:hint="eastAsia" w:ascii="宋体" w:hAnsi="宋体" w:eastAsia="宋体" w:cs="宋体"/>
          <w:i w:val="0"/>
          <w:caps w:val="0"/>
          <w:color w:val="3B3B3B"/>
          <w:spacing w:val="0"/>
          <w:kern w:val="0"/>
          <w:sz w:val="28"/>
          <w:szCs w:val="28"/>
          <w:shd w:val="clear" w:fill="FFFFFF"/>
          <w:lang w:val="en-US" w:eastAsia="zh-CN" w:bidi="ar"/>
        </w:rPr>
        <w:t>意向供应商在“信用中国”网站（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http://www.creditchina.gov.cn/</w:t>
      </w:r>
      <w:r>
        <w:rPr>
          <w:rFonts w:hint="eastAsia" w:ascii="宋体" w:hAnsi="宋体" w:eastAsia="宋体" w:cs="宋体"/>
          <w:i w:val="0"/>
          <w:caps w:val="0"/>
          <w:color w:val="3B3B3B"/>
          <w:spacing w:val="0"/>
          <w:kern w:val="0"/>
          <w:sz w:val="28"/>
          <w:szCs w:val="28"/>
          <w:shd w:val="clear" w:fill="FFFFFF"/>
          <w:lang w:val="en-US" w:eastAsia="zh-CN" w:bidi="ar"/>
        </w:rPr>
        <w:t>）无不良记录和失信记录，以查询结果截图为准。</w:t>
      </w:r>
    </w:p>
    <w:p>
      <w:pPr>
        <w:bidi w:val="0"/>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5.1.7</w:t>
      </w:r>
      <w:r>
        <w:rPr>
          <w:rFonts w:hint="eastAsia" w:ascii="宋体" w:hAnsi="宋体" w:eastAsia="宋体" w:cs="宋体"/>
          <w:i w:val="0"/>
          <w:caps w:val="0"/>
          <w:color w:val="3B3B3B"/>
          <w:spacing w:val="0"/>
          <w:kern w:val="0"/>
          <w:sz w:val="28"/>
          <w:szCs w:val="28"/>
          <w:shd w:val="clear" w:fill="FFFFFF"/>
          <w:lang w:val="en-US" w:eastAsia="zh-CN" w:bidi="ar"/>
        </w:rPr>
        <w:t>意向供应商在“中国执行信息公开网”（</w:t>
      </w:r>
      <w:r>
        <w:rPr>
          <w:rFonts w:hint="default" w:ascii="Times New Roman" w:hAnsi="Times New Roman" w:eastAsia="宋体" w:cs="Times New Roman"/>
          <w:i w:val="0"/>
          <w:caps w:val="0"/>
          <w:color w:val="3B3B3B"/>
          <w:spacing w:val="0"/>
          <w:kern w:val="0"/>
          <w:sz w:val="28"/>
          <w:szCs w:val="28"/>
          <w:shd w:val="clear" w:fill="FFFFFF"/>
          <w:lang w:val="en-US" w:eastAsia="zh-CN" w:bidi="ar"/>
        </w:rPr>
        <w:t>http://shixin.court.gov.cn/</w:t>
      </w:r>
      <w:r>
        <w:rPr>
          <w:rFonts w:hint="eastAsia" w:ascii="宋体" w:hAnsi="宋体" w:eastAsia="宋体" w:cs="宋体"/>
          <w:i w:val="0"/>
          <w:caps w:val="0"/>
          <w:color w:val="3B3B3B"/>
          <w:spacing w:val="0"/>
          <w:kern w:val="0"/>
          <w:sz w:val="28"/>
          <w:szCs w:val="28"/>
          <w:shd w:val="clear" w:fill="FFFFFF"/>
          <w:lang w:val="en-US" w:eastAsia="zh-CN" w:bidi="ar"/>
        </w:rPr>
        <w:t>）无失信记录，以查询结果截图为准。</w:t>
      </w:r>
    </w:p>
    <w:p>
      <w:pPr>
        <w:bidi w:val="0"/>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5.1.8意向供应商需悉知本次招标水稳料和沥青混凝土的技术要求及招标方采购要求，在资格文件中真实响应出来。</w:t>
      </w:r>
    </w:p>
    <w:p>
      <w:pPr>
        <w:bidi w:val="0"/>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注：已取得“多证合一”营业执照的意向供应商，不需提供组织机构代码证及税务登记证。意向供应商应对所提供材料的合法性、真实性、完整性负责。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w:t>
      </w:r>
      <w:r>
        <w:rPr>
          <w:rFonts w:hint="eastAsia" w:ascii="宋体" w:hAnsi="宋体" w:eastAsia="宋体" w:cs="宋体"/>
          <w:i w:val="0"/>
          <w:caps w:val="0"/>
          <w:color w:val="3B3B3B"/>
          <w:spacing w:val="0"/>
          <w:kern w:val="0"/>
          <w:sz w:val="28"/>
          <w:szCs w:val="28"/>
          <w:shd w:val="clear" w:fill="FFFFFF"/>
          <w:lang w:val="en-US" w:eastAsia="zh-CN" w:bidi="ar"/>
        </w:rPr>
        <w:t>意向供应商证明材料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5.2.1</w:t>
      </w:r>
      <w:r>
        <w:rPr>
          <w:rFonts w:hint="eastAsia" w:ascii="宋体" w:hAnsi="宋体" w:eastAsia="宋体" w:cs="宋体"/>
          <w:i w:val="0"/>
          <w:caps w:val="0"/>
          <w:color w:val="3B3B3B"/>
          <w:spacing w:val="0"/>
          <w:kern w:val="0"/>
          <w:sz w:val="28"/>
          <w:szCs w:val="28"/>
          <w:shd w:val="clear" w:fill="FFFFFF"/>
          <w:lang w:val="en-US" w:eastAsia="zh-CN" w:bidi="ar"/>
        </w:rPr>
        <w:t>递交资格文件的截止时间：2022年8月12日9：00（北京时间）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5.2.2</w:t>
      </w:r>
      <w:r>
        <w:rPr>
          <w:rFonts w:hint="eastAsia" w:ascii="宋体" w:hAnsi="宋体" w:eastAsia="宋体" w:cs="宋体"/>
          <w:i w:val="0"/>
          <w:caps w:val="0"/>
          <w:color w:val="3B3B3B"/>
          <w:spacing w:val="0"/>
          <w:kern w:val="0"/>
          <w:sz w:val="28"/>
          <w:szCs w:val="28"/>
          <w:shd w:val="clear" w:fill="FFFFFF"/>
          <w:lang w:val="en-US" w:eastAsia="zh-CN" w:bidi="ar"/>
        </w:rPr>
        <w:t>资格文件审核时间：2022年8月12日9：00（北京时间）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5.2.3</w:t>
      </w:r>
      <w:r>
        <w:rPr>
          <w:rFonts w:hint="eastAsia" w:ascii="宋体" w:hAnsi="宋体" w:eastAsia="宋体" w:cs="宋体"/>
          <w:i w:val="0"/>
          <w:caps w:val="0"/>
          <w:color w:val="3B3B3B"/>
          <w:spacing w:val="0"/>
          <w:kern w:val="0"/>
          <w:sz w:val="28"/>
          <w:szCs w:val="28"/>
          <w:shd w:val="clear" w:fill="FFFFFF"/>
          <w:lang w:val="en-US" w:eastAsia="zh-CN" w:bidi="ar"/>
        </w:rPr>
        <w:t>证明材料的要求：意向供应商须携带符合采购公告第</w:t>
      </w:r>
      <w:r>
        <w:rPr>
          <w:rFonts w:hint="default" w:ascii="Times New Roman" w:hAnsi="Times New Roman" w:eastAsia="宋体" w:cs="Times New Roman"/>
          <w:i w:val="0"/>
          <w:caps w:val="0"/>
          <w:color w:val="3B3B3B"/>
          <w:spacing w:val="0"/>
          <w:kern w:val="0"/>
          <w:sz w:val="28"/>
          <w:szCs w:val="28"/>
          <w:shd w:val="clear" w:fill="FFFFFF"/>
          <w:lang w:val="en-US" w:eastAsia="zh-CN" w:bidi="ar"/>
        </w:rPr>
        <w:t>5.1</w:t>
      </w:r>
      <w:r>
        <w:rPr>
          <w:rFonts w:hint="eastAsia" w:ascii="宋体" w:hAnsi="宋体" w:eastAsia="宋体" w:cs="宋体"/>
          <w:i w:val="0"/>
          <w:caps w:val="0"/>
          <w:color w:val="3B3B3B"/>
          <w:spacing w:val="0"/>
          <w:kern w:val="0"/>
          <w:sz w:val="28"/>
          <w:szCs w:val="28"/>
          <w:shd w:val="clear" w:fill="FFFFFF"/>
          <w:lang w:val="en-US" w:eastAsia="zh-CN" w:bidi="ar"/>
        </w:rPr>
        <w:t>中要求的各项材料压缩在一个压缩包内（压缩包名称为：企业名称</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项目编号）并上传材料的扫描件电子版、截图加盖公章发送至指定邮箱</w:t>
      </w:r>
      <w:r>
        <w:rPr>
          <w:rFonts w:hint="eastAsia" w:ascii="宋体" w:hAnsi="宋体" w:eastAsia="宋体" w:cs="宋体"/>
          <w:b/>
          <w:bCs/>
          <w:i w:val="0"/>
          <w:caps w:val="0"/>
          <w:color w:val="3B3B3B"/>
          <w:spacing w:val="0"/>
          <w:kern w:val="0"/>
          <w:sz w:val="28"/>
          <w:szCs w:val="28"/>
          <w:shd w:val="clear" w:fill="FFFFFF"/>
          <w:lang w:val="en-US" w:eastAsia="zh-CN" w:bidi="ar"/>
        </w:rPr>
        <w:t>（1208491650@qq.com）</w:t>
      </w:r>
      <w:r>
        <w:rPr>
          <w:rFonts w:hint="eastAsia" w:ascii="宋体" w:hAnsi="宋体" w:eastAsia="宋体" w:cs="宋体"/>
          <w:i w:val="0"/>
          <w:caps w:val="0"/>
          <w:color w:val="3B3B3B"/>
          <w:spacing w:val="0"/>
          <w:kern w:val="0"/>
          <w:sz w:val="28"/>
          <w:szCs w:val="28"/>
          <w:shd w:val="clear" w:fill="FFFFFF"/>
          <w:lang w:val="en-US" w:eastAsia="zh-CN" w:bidi="ar"/>
        </w:rPr>
        <w:t>交由采购人备案；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5.2.4</w:t>
      </w:r>
      <w:r>
        <w:rPr>
          <w:rFonts w:hint="eastAsia" w:ascii="宋体" w:hAnsi="宋体" w:eastAsia="宋体" w:cs="宋体"/>
          <w:i w:val="0"/>
          <w:caps w:val="0"/>
          <w:color w:val="3B3B3B"/>
          <w:spacing w:val="0"/>
          <w:kern w:val="0"/>
          <w:sz w:val="28"/>
          <w:szCs w:val="28"/>
          <w:shd w:val="clear" w:fill="FFFFFF"/>
          <w:lang w:val="en-US" w:eastAsia="zh-CN" w:bidi="ar"/>
        </w:rPr>
        <w:t>证明材料原件邮寄地址：山东省菏泽市东明县东城社区服务中心项目部（顺丰快递），联系人：徐佳勇，联系电话：13936406125。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5.2.5采购文件费及交易保证金缴纳事宜：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采购文件：￥0.00元（大写：零元整）</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leftChars="0" w:right="0" w:firstLine="0" w:firstLineChars="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交易保证金的金额以及形式：0.00元（大写：零元整）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Chars="0" w:right="0" w:rightChars="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（3）交易保证金递交截止时间：2022年8月11日17:00（北京时间）。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（4）汇款账号：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公司名称：/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企业税号：/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公司地址：/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开户银行：/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银行账号：/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注：汇款须备注供应商项目、项目编号+汇款用途（交易保证金或者文件费）（必须公对公打款）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注意事项：缴纳保证金后留存汇款凭证，将凭证截图或照片电子版上传至黑龙江省建投集团智慧采购平台（www.ruicw.com）对应位置。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汇款后请尽快与采购公告中的联系人核实交易保证金或文件费的到账情况。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5.4交易保证金退还：未成交供应商交易保证金于成交公示发出后5日内无息退还。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宋体" w:hAnsi="宋体" w:eastAsia="宋体" w:cs="宋体"/>
          <w:i w:val="0"/>
          <w:caps w:val="0"/>
          <w:color w:val="3B3B3B"/>
          <w:spacing w:val="0"/>
          <w:kern w:val="0"/>
          <w:sz w:val="28"/>
          <w:szCs w:val="28"/>
          <w:shd w:val="clear" w:fill="FFFFFF"/>
          <w:lang w:val="en-US" w:eastAsia="zh-CN" w:bidi="ar"/>
        </w:rPr>
        <w:t>竞价安排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6.1</w:t>
      </w:r>
      <w:r>
        <w:rPr>
          <w:rFonts w:hint="eastAsia" w:ascii="Times New Roman" w:hAnsi="Times New Roman" w:eastAsia="宋体" w:cs="Times New Roman"/>
          <w:i w:val="0"/>
          <w:caps w:val="0"/>
          <w:color w:val="3B3B3B"/>
          <w:spacing w:val="0"/>
          <w:kern w:val="0"/>
          <w:sz w:val="28"/>
          <w:szCs w:val="28"/>
          <w:shd w:val="clear" w:fill="FFFFFF"/>
          <w:lang w:val="en-US" w:eastAsia="zh-CN" w:bidi="ar"/>
        </w:rPr>
        <w:t>报</w:t>
      </w:r>
      <w:r>
        <w:rPr>
          <w:rFonts w:hint="eastAsia" w:ascii="宋体" w:hAnsi="宋体" w:eastAsia="宋体" w:cs="宋体"/>
          <w:i w:val="0"/>
          <w:caps w:val="0"/>
          <w:color w:val="3B3B3B"/>
          <w:spacing w:val="0"/>
          <w:kern w:val="0"/>
          <w:sz w:val="28"/>
          <w:szCs w:val="28"/>
          <w:shd w:val="clear" w:fill="FFFFFF"/>
          <w:lang w:val="en-US" w:eastAsia="zh-CN" w:bidi="ar"/>
        </w:rPr>
        <w:t>价方式：网上多次报价。</w:t>
      </w:r>
    </w:p>
    <w:p>
      <w:pPr>
        <w:pStyle w:val="2"/>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6.2竞价</w:t>
      </w:r>
      <w:r>
        <w:rPr>
          <w:rFonts w:hint="eastAsia" w:ascii="宋体" w:hAnsi="宋体" w:eastAsia="宋体" w:cs="宋体"/>
          <w:i w:val="0"/>
          <w:caps w:val="0"/>
          <w:color w:val="3B3B3B"/>
          <w:spacing w:val="0"/>
          <w:kern w:val="0"/>
          <w:sz w:val="28"/>
          <w:szCs w:val="28"/>
          <w:shd w:val="clear" w:fill="FFFFFF"/>
          <w:lang w:val="en-US" w:eastAsia="zh-CN" w:bidi="ar"/>
        </w:rPr>
        <w:t>方式：减价。</w:t>
      </w:r>
    </w:p>
    <w:p>
      <w:pPr>
        <w:pStyle w:val="2"/>
        <w:rPr>
          <w:rFonts w:hint="default" w:ascii="宋体" w:hAnsi="宋体" w:eastAsia="宋体" w:cs="宋体"/>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6.3报价梯度：7000元</w:t>
      </w:r>
    </w:p>
    <w:p>
      <w:pPr>
        <w:rPr>
          <w:rFonts w:hint="default" w:eastAsiaTheme="minorEastAsia"/>
          <w:lang w:val="en-US" w:eastAsia="zh-CN"/>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6.4竞价延时：1分钟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Times New Roman" w:hAnsi="Times New Roman" w:eastAsia="宋体" w:cs="Times New Roman"/>
          <w:i w:val="0"/>
          <w:caps w:val="0"/>
          <w:color w:val="3B3B3B"/>
          <w:spacing w:val="0"/>
          <w:kern w:val="0"/>
          <w:sz w:val="28"/>
          <w:szCs w:val="28"/>
          <w:shd w:val="clear" w:fill="FFFFFF"/>
          <w:lang w:val="en-US" w:eastAsia="zh-CN" w:bidi="ar"/>
        </w:rPr>
        <w:t>5</w:t>
      </w:r>
      <w:r>
        <w:rPr>
          <w:rFonts w:hint="eastAsia" w:ascii="宋体" w:hAnsi="宋体" w:eastAsia="宋体" w:cs="宋体"/>
          <w:i w:val="0"/>
          <w:caps w:val="0"/>
          <w:color w:val="3B3B3B"/>
          <w:spacing w:val="0"/>
          <w:kern w:val="0"/>
          <w:sz w:val="28"/>
          <w:szCs w:val="28"/>
          <w:shd w:val="clear" w:fill="FFFFFF"/>
          <w:lang w:val="en-US" w:eastAsia="zh-CN" w:bidi="ar"/>
        </w:rPr>
        <w:t>竞价时间：2022年8月12日10时00分至2022年8月12日10时30分</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北京时间</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宋体" w:hAnsi="宋体" w:eastAsia="宋体" w:cs="宋体"/>
          <w:i w:val="0"/>
          <w:caps w:val="0"/>
          <w:color w:val="3B3B3B"/>
          <w:spacing w:val="0"/>
          <w:kern w:val="0"/>
          <w:sz w:val="28"/>
          <w:szCs w:val="28"/>
          <w:shd w:val="clear" w:fill="FFFFFF"/>
          <w:lang w:val="en-US" w:eastAsia="zh-CN" w:bidi="ar"/>
        </w:rPr>
        <w:t>竞价要求：意向供应商自行登录黑龙江省建投集团睿采采购平台网站（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）进行注册、报名；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w:t>
      </w:r>
      <w:r>
        <w:rPr>
          <w:rFonts w:hint="default" w:ascii="Times New Roman" w:hAnsi="Times New Roman" w:eastAsia="宋体" w:cs="Times New Roman"/>
          <w:i w:val="0"/>
          <w:caps w:val="0"/>
          <w:color w:val="3B3B3B"/>
          <w:spacing w:val="0"/>
          <w:kern w:val="0"/>
          <w:sz w:val="28"/>
          <w:szCs w:val="28"/>
          <w:shd w:val="clear" w:fill="FFFFFF"/>
          <w:lang w:val="en-US" w:eastAsia="zh-CN" w:bidi="ar"/>
        </w:rPr>
        <w:t>1</w:t>
      </w:r>
      <w:r>
        <w:rPr>
          <w:rFonts w:hint="eastAsia" w:ascii="宋体" w:hAnsi="宋体" w:eastAsia="宋体" w:cs="宋体"/>
          <w:i w:val="0"/>
          <w:caps w:val="0"/>
          <w:color w:val="3B3B3B"/>
          <w:spacing w:val="0"/>
          <w:kern w:val="0"/>
          <w:sz w:val="28"/>
          <w:szCs w:val="28"/>
          <w:shd w:val="clear" w:fill="FFFFFF"/>
          <w:lang w:val="en-US" w:eastAsia="zh-CN" w:bidi="ar"/>
        </w:rPr>
        <w:t>）报价提交：意向供应商应在竞价开始至截止时间内在睿采采购平台报价。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）参与报价的意向供应商即视为完全同意并响应本竞价公告及附件的全部内容。成交供应商所供货物必须实质性满足采购公告的全部需求。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7.</w:t>
      </w:r>
      <w:r>
        <w:rPr>
          <w:rFonts w:hint="eastAsia" w:ascii="宋体" w:hAnsi="宋体" w:eastAsia="宋体" w:cs="宋体"/>
          <w:i w:val="0"/>
          <w:caps w:val="0"/>
          <w:color w:val="3B3B3B"/>
          <w:spacing w:val="0"/>
          <w:kern w:val="0"/>
          <w:sz w:val="28"/>
          <w:szCs w:val="28"/>
          <w:shd w:val="clear" w:fill="FFFFFF"/>
          <w:lang w:val="en-US" w:eastAsia="zh-CN" w:bidi="ar"/>
        </w:rPr>
        <w:t>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本次采购公告在黑龙江省建设投资集团智慧采购平台（</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）上发布。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8.</w:t>
      </w:r>
      <w:r>
        <w:rPr>
          <w:rFonts w:hint="eastAsia" w:ascii="宋体" w:hAnsi="宋体" w:eastAsia="宋体" w:cs="宋体"/>
          <w:i w:val="0"/>
          <w:caps w:val="0"/>
          <w:color w:val="3B3B3B"/>
          <w:spacing w:val="0"/>
          <w:kern w:val="0"/>
          <w:sz w:val="28"/>
          <w:szCs w:val="28"/>
          <w:shd w:val="clear" w:fill="FFFFFF"/>
          <w:lang w:val="en-US" w:eastAsia="zh-CN" w:bidi="ar"/>
        </w:rPr>
        <w:t>确定成交供应商标准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采购人按照满足采购需求“报价最低、时间优先”原则确定成交供应商，投标报价时间截止后，网上竞价系统按报价由低到高顺序排序，列出成交供应商候选人名单；报价相同时，按报价时间先后顺序排序，最终确定中标供应商。如只有一家意向供应商参与报价且其报价没有超过采购预算，采购人即可将其确定为成交供应商。成交结果将在竞价采购公告发布的同一网站进行公示，请意向供应商自行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9.</w:t>
      </w:r>
      <w:r>
        <w:rPr>
          <w:rFonts w:hint="eastAsia" w:ascii="宋体" w:hAnsi="宋体" w:eastAsia="宋体" w:cs="宋体"/>
          <w:i w:val="0"/>
          <w:caps w:val="0"/>
          <w:color w:val="3B3B3B"/>
          <w:spacing w:val="0"/>
          <w:kern w:val="0"/>
          <w:sz w:val="28"/>
          <w:szCs w:val="28"/>
          <w:shd w:val="clear" w:fill="FFFFFF"/>
          <w:lang w:val="en-US" w:eastAsia="zh-CN" w:bidi="ar"/>
        </w:rPr>
        <w:t>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进入报价环节且出价的意向供应商即视为完全同意并响应采购公告、采购文件、竞价通知的全部内容，无任何负偏离。成交供应商所提供货物及服务必须实质性满足采购公告、采购文件、竞价文件的全部需求，若不满足上述要求，视为无效竞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10.</w:t>
      </w:r>
      <w:r>
        <w:rPr>
          <w:rFonts w:hint="eastAsia" w:ascii="宋体" w:hAnsi="宋体" w:eastAsia="宋体" w:cs="宋体"/>
          <w:i w:val="0"/>
          <w:caps w:val="0"/>
          <w:color w:val="3B3B3B"/>
          <w:spacing w:val="0"/>
          <w:kern w:val="0"/>
          <w:sz w:val="28"/>
          <w:szCs w:val="28"/>
          <w:shd w:val="clear" w:fill="FFFFFF"/>
          <w:lang w:val="en-US" w:eastAsia="zh-CN" w:bidi="ar"/>
        </w:rPr>
        <w:t>其它说明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10.1未通过资格审查的意向供应商不具备竞价资格.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10.2请各位意向供应商仔细阅读竞价采购文件。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11.</w:t>
      </w:r>
      <w:r>
        <w:rPr>
          <w:rFonts w:hint="eastAsia" w:ascii="宋体" w:hAnsi="宋体" w:eastAsia="宋体" w:cs="宋体"/>
          <w:i w:val="0"/>
          <w:caps w:val="0"/>
          <w:color w:val="3B3B3B"/>
          <w:spacing w:val="0"/>
          <w:kern w:val="0"/>
          <w:sz w:val="28"/>
          <w:szCs w:val="28"/>
          <w:shd w:val="clear" w:fill="FFFFFF"/>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采购人：黑龙江省龙建路桥第一工程有限公司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地址：山东省菏泽市东明县东城社区服务中心项目部项目部。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微软雅黑" w:hAnsi="微软雅黑" w:eastAsia="微软雅黑" w:cs="微软雅黑"/>
          <w:i w:val="0"/>
          <w:caps w:val="0"/>
          <w:color w:val="3B3B3B"/>
          <w:spacing w:val="0"/>
          <w:sz w:val="21"/>
          <w:szCs w:val="21"/>
          <w:lang w:val="en-US"/>
        </w:rPr>
      </w:pPr>
      <w:r>
        <w:rPr>
          <w:rFonts w:hint="eastAsia" w:ascii="宋体" w:hAnsi="宋体" w:eastAsia="宋体" w:cs="宋体"/>
          <w:i w:val="0"/>
          <w:caps w:val="0"/>
          <w:color w:val="3B3B3B"/>
          <w:spacing w:val="0"/>
          <w:kern w:val="0"/>
          <w:sz w:val="28"/>
          <w:szCs w:val="28"/>
          <w:shd w:val="clear" w:fill="FFFFFF"/>
          <w:lang w:val="en-US" w:eastAsia="zh-CN" w:bidi="ar"/>
        </w:rPr>
        <w:t>联系人：徐佳勇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电话：13936406125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日期：2022年8月8日</w:t>
      </w: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t>第二章 技术参数要求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1设计依据及相关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1.1（建设方提供的本工程设计图纸）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1.2国家有关标准及规范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1.3质量保证：供应商应提供不低于12个月的结构质量保证期。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lang w:val="en-US" w:eastAsia="zh-CN"/>
        </w:rPr>
      </w:pPr>
      <w:r>
        <w:rPr>
          <w:rFonts w:hint="eastAsia" w:ascii="宋体" w:hAnsi="宋体" w:eastAsia="宋体" w:cs="宋体"/>
          <w:i w:val="0"/>
          <w:caps w:val="0"/>
          <w:color w:val="3B3B3B"/>
          <w:spacing w:val="0"/>
          <w:kern w:val="0"/>
          <w:sz w:val="28"/>
          <w:szCs w:val="28"/>
          <w:shd w:val="clear" w:fill="FFFFFF"/>
          <w:lang w:val="en-US" w:eastAsia="zh-CN" w:bidi="ar"/>
        </w:rPr>
        <w:t>1.4其他要求：无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 xml:space="preserve">2.采购商品的技术要求为采购人需要的技术要求，如不清楚可询问联系人，如因产品技术要求产生的问题，成交供应商自行承担相应损失。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3.交货方式：供方送货（采取一票制，意向供应商报价为含税价格，价格为到场价格，供应商需提供税率为13%的增值税专用发票）。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4.交 货 期：供应商收到采购商支付预付款之日起，按照规定的时间内全部材料送到采购商指定地点（投标人供货时间无法达到采购人要求视为弃标）。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5.交货地点：东明县工地。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6.1卖方应随同每批物资发运附一份发货物资清单、出厂质量检验合格证书等必要文件。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6.2物资运抵交货地点后，卖方及买方或买方指定的单位应按卖方提供的发货物资清单对到货数量、外观尺寸、规格型号、合格证、质量证明书等进行核对查验。验收依据按照技术规格书约定方式进行，并由买方收货人抽样复测，质量验收以质量证明书为依据，但质量证明书的出具并不表明产品符合质量要求，也不免除卖方交付货物不符合约定和法定质量要求应承担的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6.3计量、验收方式：卖方送货至买方工地指定地点，如卖方供应的物资不是合同约定或计划指定的厂家产品，买方可拒收，一切损失由卖方承担。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6.4检验：买方抽样复测以买方监理部门认可的试验室检测结果为准，卖方对检验结果有异议的，以买卖双方认可或共同选择的省级及以上质量检测部门检测结果为准。如果任何被检测或测试的物资不能满足技术规格的要求，买方可以拒绝接受该物资。卖方应更换被拒绝的物资，并承担该部分检验费用以及因此造成延迟交货给买方造成的损失及承担延迟交货的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right="0"/>
        <w:jc w:val="both"/>
        <w:rPr>
          <w:rFonts w:hint="default"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6.5产品的包装标准和包装物的供应与回收：保证货物完好无损送达目的地。没有统一规定包装标准，根据保证货物运输安全的原则进行包装即可，否则承运方有权拒绝承运。承运方承运后视为包装符合要求。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pPr>
        <w:bidi w:val="0"/>
      </w:pPr>
    </w:p>
    <w:p>
      <w:pPr>
        <w:bidi w:val="0"/>
      </w:pPr>
    </w:p>
    <w:p>
      <w:pPr>
        <w:bidi w:val="0"/>
      </w:pPr>
    </w:p>
    <w:p>
      <w:pPr>
        <w:bidi w:val="0"/>
      </w:pPr>
    </w:p>
    <w:p>
      <w:pPr>
        <w:rPr>
          <w:rFonts w:hint="eastAsia"/>
        </w:rPr>
      </w:pPr>
      <w:bookmarkStart w:id="0" w:name="_Toc34322058"/>
      <w:r>
        <w:rPr>
          <w:rFonts w:hint="eastAsia"/>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t>第三章 网络报价方法和程序</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一、报价程序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报价时间：从2022年8月9日8:00起至2022年8月11日16:00止。在报价时间内意向供应商可随时登录网络报价系统对采购项目进行报价。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二、成交原则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成交原则：“报价最低、时间优先”原则。意向供应商在规定时间内所提交的最后一次报价为最终报价。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三、查看报价结果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报价结束后，系统将自动提示报价结果，成交供应商网络报价系统将提示“成交”。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四、注意事项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1、意向供应商应慎重报价，报价指令输入网络报价系统并确认后即刻生效，不能撤回。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2、最低报价及时间以系统纪录数据为准。报价系统显示“竞价结束”时，本次报价活动结束。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3、意向供应商对注册用户名和密码、竞价账号和密码的安全负责，任何使用意向供应商的注册用户名或竞价账号登陆的用户在报价系统的一切行为均视为该意向供应商本人的行为，由意向供应商负责，黑龙江省建投集团智慧采购平台不承担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4、通过公共环境参与报价活动的意向供应商应注意账号安全，离开终端时应及时退出网络报价系统。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5、鉴于互联网环境可能存在的时延等不可抗因素，意向供应商应在报价期内及时出价。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五、免责条款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出现以下情况，黑龙江省建投集团智慧采购平台、采购人及代理机构不承担任何责任：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（一）意向供应商自身终端设备时间与网络报价系统时间不符而导致未按时参与报价的；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（二）意向供应商因自身原因导致其注册用户名或竞价账号信息泄露而造成的一切后果；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（三）意向供应商遗忘密码、自身终端设备或网络异常导致不能正常报价的；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（四）未及时关注代理机构在黑龙江省建投集团智慧采购平台的相关报价活动信息的；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五）因不可抗力、软硬件故障、非法入侵、恶意攻击导致系统故障无法继续报价的，或者司法部门、政府监管部门紧急要求停止报价等原因导致报价中断的。采购人将重新组织报价活动，具体情况在黑龙江省建投集团智慧采购平台网站予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pPr>
        <w:rPr>
          <w:rFonts w:hint="eastAsia"/>
        </w:rPr>
      </w:pPr>
      <w:r>
        <w:rPr>
          <w:rFonts w:hint="eastAsia"/>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t>第四章 资格文件要求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4"/>
          <w:szCs w:val="24"/>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资格文件一式*份，必须胶订成册（装订成册，装订方式为胶封，页面不可抽取，不得有活动页，无破坏不可拆分）、编排页码，且页码连续。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邮寄资格文件的地点：山东省菏泽市东明县东城社区服务中心项目部项目部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除采购文件要求的全部纸质材料外，须提供全部资质材料的原件扫描件电子版U盘，一同邮寄至指定地点。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资格文件以黑龙江省龙建路桥第一工程有限公司收到时间为准，因邮寄逾期送达的或者未送达指定地点的资格文件，采购人不予受理。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Historic">
    <w:panose1 w:val="020B0502040204020203"/>
    <w:charset w:val="00"/>
    <w:family w:val="auto"/>
    <w:pitch w:val="default"/>
    <w:sig w:usb0="800001EF" w:usb1="02000002" w:usb2="0060C080" w:usb3="00000002" w:csb0="00000001" w:csb1="40000000"/>
  </w:font>
  <w:font w:name="Segoe UI Semibold">
    <w:panose1 w:val="020B0702040204020203"/>
    <w:charset w:val="00"/>
    <w:family w:val="auto"/>
    <w:pitch w:val="default"/>
    <w:sig w:usb0="E4002EFF" w:usb1="C000E47F" w:usb2="00000009" w:usb3="00000000" w:csb0="200001FF" w:csb1="00000000"/>
  </w:font>
  <w:font w:name="Lucida Console">
    <w:panose1 w:val="020B0609040504020204"/>
    <w:charset w:val="00"/>
    <w:family w:val="auto"/>
    <w:pitch w:val="default"/>
    <w:sig w:usb0="8000028F" w:usb1="00001800" w:usb2="00000000" w:usb3="00000000" w:csb0="0000001F" w:csb1="D7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D6085"/>
    <w:multiLevelType w:val="singleLevel"/>
    <w:tmpl w:val="4B1D60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YzcxNmFjOWU0MDU0NjVlZWM4NTczMTA1ZTYwMDYifQ=="/>
  </w:docVars>
  <w:rsids>
    <w:rsidRoot w:val="00000000"/>
    <w:rsid w:val="000736C9"/>
    <w:rsid w:val="026B4A34"/>
    <w:rsid w:val="02CE17E8"/>
    <w:rsid w:val="03261710"/>
    <w:rsid w:val="06130055"/>
    <w:rsid w:val="07896804"/>
    <w:rsid w:val="0ACB221C"/>
    <w:rsid w:val="0B67655E"/>
    <w:rsid w:val="0C4305DA"/>
    <w:rsid w:val="0CA61B14"/>
    <w:rsid w:val="0F195DD7"/>
    <w:rsid w:val="10144035"/>
    <w:rsid w:val="11A50997"/>
    <w:rsid w:val="13486478"/>
    <w:rsid w:val="15EF1CEA"/>
    <w:rsid w:val="18067038"/>
    <w:rsid w:val="19EE3A38"/>
    <w:rsid w:val="1A0048CE"/>
    <w:rsid w:val="1E797C18"/>
    <w:rsid w:val="1EF05437"/>
    <w:rsid w:val="25A55D93"/>
    <w:rsid w:val="26CB7EBE"/>
    <w:rsid w:val="293C724E"/>
    <w:rsid w:val="2A2B6A68"/>
    <w:rsid w:val="2A5F0A28"/>
    <w:rsid w:val="2B2639F7"/>
    <w:rsid w:val="2BB32C2E"/>
    <w:rsid w:val="2C051A6C"/>
    <w:rsid w:val="2F3F2744"/>
    <w:rsid w:val="2F9C3510"/>
    <w:rsid w:val="338F274A"/>
    <w:rsid w:val="38777CC2"/>
    <w:rsid w:val="3A7D1ECB"/>
    <w:rsid w:val="3AC525E3"/>
    <w:rsid w:val="3B857E9C"/>
    <w:rsid w:val="3D174C10"/>
    <w:rsid w:val="406F557E"/>
    <w:rsid w:val="41A16A9D"/>
    <w:rsid w:val="455A1933"/>
    <w:rsid w:val="478E2B3C"/>
    <w:rsid w:val="4AA97D3C"/>
    <w:rsid w:val="4ADA0B98"/>
    <w:rsid w:val="4D452B3D"/>
    <w:rsid w:val="4F360968"/>
    <w:rsid w:val="4FC7596B"/>
    <w:rsid w:val="524A1CA2"/>
    <w:rsid w:val="53674B8E"/>
    <w:rsid w:val="58642750"/>
    <w:rsid w:val="59BA65BD"/>
    <w:rsid w:val="5A4741B5"/>
    <w:rsid w:val="5A4B3F49"/>
    <w:rsid w:val="5A6316A7"/>
    <w:rsid w:val="5AA11B86"/>
    <w:rsid w:val="5BDC624B"/>
    <w:rsid w:val="5CD15257"/>
    <w:rsid w:val="5E3A3E1B"/>
    <w:rsid w:val="674A6332"/>
    <w:rsid w:val="677C186F"/>
    <w:rsid w:val="682A4706"/>
    <w:rsid w:val="689D5E18"/>
    <w:rsid w:val="699403A8"/>
    <w:rsid w:val="6AA0164E"/>
    <w:rsid w:val="6B2F4F3F"/>
    <w:rsid w:val="70C767B1"/>
    <w:rsid w:val="720C436C"/>
    <w:rsid w:val="747226F9"/>
    <w:rsid w:val="75DD0821"/>
    <w:rsid w:val="766052A4"/>
    <w:rsid w:val="77FF6279"/>
    <w:rsid w:val="7824068A"/>
    <w:rsid w:val="79CE3DF6"/>
    <w:rsid w:val="7BC20F65"/>
    <w:rsid w:val="7CD93D6A"/>
    <w:rsid w:val="7DAD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1"/>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w:basedOn w:val="2"/>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6341</Words>
  <Characters>7130</Characters>
  <Lines>0</Lines>
  <Paragraphs>0</Paragraphs>
  <TotalTime>42</TotalTime>
  <ScaleCrop>false</ScaleCrop>
  <LinksUpToDate>false</LinksUpToDate>
  <CharactersWithSpaces>7180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2022-04-23T02:47:00Z</dcterms:created>
  <dc:creator>Administrator</dc:creator>
  <cp:lastModifiedBy>顾顾</cp:lastModifiedBy>
  <dcterms:modified xsi:type="dcterms:W3CDTF">2022-08-08T02:23:13Z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9BB85FF0A5EE4730AD3F82C389B4B88B</vt:lpwstr>
  </property>
</Properties>
</file>